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D794B" w14:textId="77777777" w:rsidR="00AA5500" w:rsidRDefault="00AA5500" w:rsidP="00EC1E3C">
      <w:pPr>
        <w:autoSpaceDE w:val="0"/>
        <w:autoSpaceDN w:val="0"/>
        <w:adjustRightInd w:val="0"/>
        <w:spacing w:after="0" w:line="240" w:lineRule="auto"/>
        <w:jc w:val="center"/>
        <w:rPr>
          <w:rFonts w:ascii="Cambria" w:hAnsi="Cambria" w:cs="Calibri,Bold"/>
          <w:b/>
          <w:bCs/>
          <w:sz w:val="20"/>
          <w:szCs w:val="20"/>
        </w:rPr>
      </w:pPr>
    </w:p>
    <w:p w14:paraId="284D00AE" w14:textId="34505808" w:rsidR="00EC1E3C" w:rsidRPr="00DC5030" w:rsidRDefault="00B376BD" w:rsidP="00EC1E3C">
      <w:pPr>
        <w:autoSpaceDE w:val="0"/>
        <w:autoSpaceDN w:val="0"/>
        <w:adjustRightInd w:val="0"/>
        <w:spacing w:after="0" w:line="240" w:lineRule="auto"/>
        <w:jc w:val="center"/>
        <w:rPr>
          <w:rFonts w:ascii="Cambria" w:hAnsi="Cambria" w:cs="Calibri,Bold"/>
          <w:b/>
          <w:bCs/>
          <w:sz w:val="20"/>
          <w:szCs w:val="20"/>
        </w:rPr>
      </w:pPr>
      <w:r>
        <w:rPr>
          <w:rFonts w:ascii="Cambria" w:hAnsi="Cambria" w:cs="Calibri,Bold"/>
          <w:b/>
          <w:bCs/>
          <w:sz w:val="20"/>
          <w:szCs w:val="20"/>
        </w:rPr>
        <w:t>UMOWA Nr</w:t>
      </w:r>
      <w:r w:rsidR="002911CE" w:rsidRPr="00DC5030">
        <w:rPr>
          <w:rFonts w:ascii="Cambria" w:hAnsi="Cambria" w:cs="Calibri,Bold"/>
          <w:b/>
          <w:bCs/>
          <w:sz w:val="20"/>
          <w:szCs w:val="20"/>
        </w:rPr>
        <w:t xml:space="preserve">  </w:t>
      </w:r>
      <w:r w:rsidR="009725FD">
        <w:rPr>
          <w:rFonts w:ascii="Cambria" w:hAnsi="Cambria" w:cs="Calibri,Bold"/>
          <w:b/>
          <w:bCs/>
          <w:sz w:val="20"/>
          <w:szCs w:val="20"/>
        </w:rPr>
        <w:t>RGK.</w:t>
      </w:r>
      <w:r w:rsidR="00A5233E">
        <w:rPr>
          <w:rFonts w:ascii="Cambria" w:hAnsi="Cambria" w:cs="Calibri,Bold"/>
          <w:b/>
          <w:bCs/>
          <w:sz w:val="20"/>
          <w:szCs w:val="20"/>
        </w:rPr>
        <w:t>MB 271.2.2025</w:t>
      </w:r>
    </w:p>
    <w:p w14:paraId="2D1FE8B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C2F24E5"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zawarta w dniu ............... r. pomiędzy Gminą Ciasna  </w:t>
      </w:r>
      <w:r w:rsidR="00BB2C9A">
        <w:rPr>
          <w:rFonts w:ascii="Cambria" w:hAnsi="Cambria" w:cs="Calibri"/>
          <w:sz w:val="20"/>
          <w:szCs w:val="20"/>
        </w:rPr>
        <w:t xml:space="preserve">z </w:t>
      </w:r>
      <w:r w:rsidRPr="00DC5030">
        <w:rPr>
          <w:rFonts w:ascii="Cambria" w:hAnsi="Cambria" w:cs="Calibri"/>
          <w:sz w:val="20"/>
          <w:szCs w:val="20"/>
        </w:rPr>
        <w:t xml:space="preserve">siedzibą w Urzędzie Gminy w Ciasnej ul. Nowa 1a, </w:t>
      </w:r>
      <w:r w:rsidR="00A778C1">
        <w:rPr>
          <w:rFonts w:ascii="Cambria" w:hAnsi="Cambria" w:cs="Calibri"/>
          <w:sz w:val="20"/>
          <w:szCs w:val="20"/>
        </w:rPr>
        <w:t xml:space="preserve">               </w:t>
      </w:r>
      <w:r w:rsidRPr="00DC5030">
        <w:rPr>
          <w:rFonts w:ascii="Cambria" w:hAnsi="Cambria" w:cs="Calibri"/>
          <w:sz w:val="20"/>
          <w:szCs w:val="20"/>
        </w:rPr>
        <w:t>42 – 793 Ciasna</w:t>
      </w:r>
    </w:p>
    <w:p w14:paraId="77A7476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reprezentowaną przez:</w:t>
      </w:r>
    </w:p>
    <w:p w14:paraId="676BD917" w14:textId="77777777" w:rsidR="00CE614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Wójt Gminy Ciasna –</w:t>
      </w:r>
      <w:r w:rsidR="0024033A">
        <w:rPr>
          <w:rFonts w:ascii="Cambria" w:hAnsi="Cambria" w:cs="Calibri"/>
          <w:sz w:val="20"/>
          <w:szCs w:val="20"/>
        </w:rPr>
        <w:t xml:space="preserve"> ……………..</w:t>
      </w:r>
    </w:p>
    <w:p w14:paraId="2F74460F" w14:textId="77777777" w:rsidR="00BB2C9A"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przy kontrasygnacie</w:t>
      </w:r>
    </w:p>
    <w:p w14:paraId="1AB08D36" w14:textId="77777777" w:rsidR="00BB2C9A" w:rsidRPr="00DC503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Skarbnika Gminy Ciasna -</w:t>
      </w:r>
      <w:r w:rsidR="0024033A">
        <w:rPr>
          <w:rFonts w:ascii="Cambria" w:hAnsi="Cambria" w:cs="Calibri"/>
          <w:sz w:val="20"/>
          <w:szCs w:val="20"/>
        </w:rPr>
        <w:t xml:space="preserve"> …………………..</w:t>
      </w:r>
    </w:p>
    <w:p w14:paraId="0226095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Zamawiającym</w:t>
      </w:r>
    </w:p>
    <w:p w14:paraId="08411557"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a</w:t>
      </w:r>
    </w:p>
    <w:p w14:paraId="43DC701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7AC4154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reprezentowanym przez:</w:t>
      </w:r>
    </w:p>
    <w:p w14:paraId="4F704E6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227CC5EC"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Wykonawcą</w:t>
      </w:r>
    </w:p>
    <w:p w14:paraId="27C1B5E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p>
    <w:p w14:paraId="4B029AB9" w14:textId="77777777" w:rsidR="00196E38" w:rsidRDefault="00CE6140" w:rsidP="00196E38">
      <w:pPr>
        <w:pStyle w:val="1Styl1"/>
        <w:jc w:val="left"/>
        <w:rPr>
          <w:rFonts w:asciiTheme="majorHAnsi" w:hAnsiTheme="majorHAnsi" w:cstheme="minorHAnsi"/>
        </w:rPr>
      </w:pPr>
      <w:r w:rsidRPr="00DC5030">
        <w:rPr>
          <w:rFonts w:ascii="Cambria" w:hAnsi="Cambria" w:cs="Calibri"/>
          <w:sz w:val="20"/>
        </w:rPr>
        <w:t xml:space="preserve">na podstawie dokonanego przez Zamawiającego wyboru oferty Wykonawcy trybie podstawowym bez negocjacji udzielenia zamówienia na podstawie art. 275 pkt 1  na  zadania </w:t>
      </w:r>
      <w:proofErr w:type="spellStart"/>
      <w:r w:rsidRPr="00DC5030">
        <w:rPr>
          <w:rFonts w:ascii="Cambria" w:hAnsi="Cambria" w:cs="Calibri"/>
          <w:sz w:val="20"/>
        </w:rPr>
        <w:t>pn</w:t>
      </w:r>
      <w:proofErr w:type="spellEnd"/>
      <w:r w:rsidRPr="00DC5030">
        <w:rPr>
          <w:rFonts w:ascii="Cambria" w:hAnsi="Cambria" w:cs="Calibri"/>
          <w:sz w:val="20"/>
        </w:rPr>
        <w:t>:</w:t>
      </w:r>
      <w:bookmarkStart w:id="0" w:name="_Hlk167429121"/>
      <w:bookmarkStart w:id="1" w:name="_Hlk167439576"/>
      <w:r w:rsidR="009725FD" w:rsidRPr="009725FD">
        <w:rPr>
          <w:rFonts w:asciiTheme="majorHAnsi" w:hAnsiTheme="majorHAnsi" w:cstheme="minorHAnsi"/>
        </w:rPr>
        <w:t xml:space="preserve"> </w:t>
      </w:r>
      <w:r w:rsidR="009725FD" w:rsidRPr="009725FD">
        <w:rPr>
          <w:rFonts w:ascii="Cambria" w:hAnsi="Cambria" w:cs="Calibri"/>
          <w:sz w:val="20"/>
        </w:rPr>
        <w:t>„</w:t>
      </w:r>
      <w:r w:rsidR="00196E38">
        <w:rPr>
          <w:rFonts w:asciiTheme="majorHAnsi" w:hAnsiTheme="majorHAnsi" w:cstheme="minorHAnsi"/>
        </w:rPr>
        <w:t>Wykonanie dokumentacji projektowo- kosztorysowej dla Termomodernizacji budynku komunalnego położonego w Sierakowie Śląskim przy ul. Wyzwolenia 4 .</w:t>
      </w:r>
    </w:p>
    <w:p w14:paraId="0197FBFD" w14:textId="3DF67C81" w:rsidR="00CE6140" w:rsidRPr="009725FD" w:rsidRDefault="00196E38" w:rsidP="00343CC8">
      <w:pPr>
        <w:autoSpaceDE w:val="0"/>
        <w:autoSpaceDN w:val="0"/>
        <w:adjustRightInd w:val="0"/>
        <w:spacing w:after="0" w:line="240" w:lineRule="auto"/>
        <w:jc w:val="both"/>
        <w:rPr>
          <w:rFonts w:ascii="Cambria" w:hAnsi="Cambria" w:cs="Calibri"/>
          <w:b/>
          <w:bCs/>
          <w:sz w:val="20"/>
          <w:szCs w:val="20"/>
        </w:rPr>
      </w:pPr>
      <w:r>
        <w:rPr>
          <w:rFonts w:ascii="Cambria" w:hAnsi="Cambria" w:cs="Calibri"/>
          <w:b/>
          <w:bCs/>
          <w:sz w:val="20"/>
          <w:szCs w:val="20"/>
        </w:rPr>
        <w:t xml:space="preserve">   </w:t>
      </w:r>
      <w:r w:rsidR="009725FD" w:rsidRPr="009725FD">
        <w:rPr>
          <w:rFonts w:ascii="Cambria" w:hAnsi="Cambria" w:cs="Calibri"/>
          <w:b/>
          <w:bCs/>
          <w:sz w:val="20"/>
          <w:szCs w:val="20"/>
        </w:rPr>
        <w:t>”</w:t>
      </w:r>
      <w:bookmarkEnd w:id="0"/>
      <w:bookmarkEnd w:id="1"/>
      <w:r w:rsidR="009725FD">
        <w:rPr>
          <w:rFonts w:ascii="Cambria" w:hAnsi="Cambria" w:cs="Calibri"/>
          <w:b/>
          <w:bCs/>
          <w:sz w:val="20"/>
          <w:szCs w:val="20"/>
        </w:rPr>
        <w:t xml:space="preserve"> </w:t>
      </w:r>
      <w:r w:rsidR="00CE6140" w:rsidRPr="00EA7CE8">
        <w:rPr>
          <w:rFonts w:ascii="Cambria" w:hAnsi="Cambria" w:cs="Calibri"/>
          <w:color w:val="FF0000"/>
          <w:sz w:val="20"/>
          <w:szCs w:val="20"/>
        </w:rPr>
        <w:t xml:space="preserve"> </w:t>
      </w:r>
      <w:r w:rsidR="00CE6140" w:rsidRPr="00DC5030">
        <w:rPr>
          <w:rFonts w:ascii="Cambria" w:hAnsi="Cambria" w:cs="Calibri"/>
          <w:sz w:val="20"/>
          <w:szCs w:val="20"/>
        </w:rPr>
        <w:t>przeprowadzony zgodnie z przepisami ustawy z dnia 11 września 2019 r. Prawo zamówień publicznych (</w:t>
      </w:r>
      <w:r w:rsidR="00206D8B" w:rsidRPr="00DC5030">
        <w:rPr>
          <w:rFonts w:ascii="Cambria" w:hAnsi="Cambria" w:cs="Calibri"/>
          <w:sz w:val="20"/>
          <w:szCs w:val="20"/>
        </w:rPr>
        <w:t>Dz.</w:t>
      </w:r>
      <w:r w:rsidR="009B7E69" w:rsidRPr="00DC5030">
        <w:rPr>
          <w:rFonts w:ascii="Cambria" w:hAnsi="Cambria" w:cs="Calibri"/>
          <w:sz w:val="20"/>
          <w:szCs w:val="20"/>
        </w:rPr>
        <w:t xml:space="preserve"> </w:t>
      </w:r>
      <w:r w:rsidR="00206D8B" w:rsidRPr="00DC5030">
        <w:rPr>
          <w:rFonts w:ascii="Cambria" w:hAnsi="Cambria" w:cs="Calibri"/>
          <w:sz w:val="20"/>
          <w:szCs w:val="20"/>
        </w:rPr>
        <w:t>U. z 202</w:t>
      </w:r>
      <w:r>
        <w:rPr>
          <w:rFonts w:ascii="Cambria" w:hAnsi="Cambria" w:cs="Calibri"/>
          <w:sz w:val="20"/>
          <w:szCs w:val="20"/>
        </w:rPr>
        <w:t>4 poz.1320</w:t>
      </w:r>
      <w:r w:rsidR="00CE6140" w:rsidRPr="00DC5030">
        <w:rPr>
          <w:rFonts w:ascii="Cambria" w:hAnsi="Cambria" w:cs="Calibri"/>
          <w:sz w:val="20"/>
          <w:szCs w:val="20"/>
        </w:rPr>
        <w:t>)</w:t>
      </w:r>
    </w:p>
    <w:p w14:paraId="3EAAB8D4"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681856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p>
    <w:p w14:paraId="21E7339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Przedmiot Umowy</w:t>
      </w:r>
    </w:p>
    <w:p w14:paraId="3DB398D3" w14:textId="77777777" w:rsidR="00C240B0"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Zamawiający powierza, a Wykonawca przyjm</w:t>
      </w:r>
      <w:r w:rsidR="00C240B0">
        <w:rPr>
          <w:rFonts w:ascii="Cambria" w:hAnsi="Cambria" w:cs="Calibri"/>
          <w:sz w:val="20"/>
          <w:szCs w:val="20"/>
        </w:rPr>
        <w:t>uje do realizacji  zadanie pn.:</w:t>
      </w:r>
    </w:p>
    <w:p w14:paraId="0E8F2025" w14:textId="77777777" w:rsidR="00196E38" w:rsidRDefault="009725FD" w:rsidP="00196E38">
      <w:pPr>
        <w:autoSpaceDE w:val="0"/>
        <w:autoSpaceDN w:val="0"/>
        <w:adjustRightInd w:val="0"/>
        <w:spacing w:after="0" w:line="240" w:lineRule="auto"/>
        <w:jc w:val="center"/>
        <w:rPr>
          <w:rFonts w:ascii="Cambria" w:hAnsi="Cambria" w:cstheme="minorHAnsi"/>
          <w:color w:val="000000"/>
          <w:sz w:val="20"/>
          <w:szCs w:val="20"/>
        </w:rPr>
      </w:pPr>
      <w:r w:rsidRPr="009725FD">
        <w:rPr>
          <w:rFonts w:ascii="Cambria" w:hAnsi="Cambria" w:cs="Calibri"/>
          <w:sz w:val="20"/>
          <w:szCs w:val="20"/>
        </w:rPr>
        <w:t>„</w:t>
      </w:r>
      <w:r w:rsidR="00196E38">
        <w:rPr>
          <w:rFonts w:ascii="Cambria" w:hAnsi="Cambria" w:cs="Calibri"/>
          <w:sz w:val="20"/>
          <w:szCs w:val="20"/>
        </w:rPr>
        <w:t xml:space="preserve"> </w:t>
      </w:r>
    </w:p>
    <w:p w14:paraId="23D0D40E" w14:textId="77777777" w:rsidR="00196E38" w:rsidRDefault="00196E38" w:rsidP="00196E38">
      <w:pPr>
        <w:pStyle w:val="1Styl1"/>
        <w:jc w:val="left"/>
        <w:rPr>
          <w:rFonts w:asciiTheme="majorHAnsi" w:hAnsiTheme="majorHAnsi" w:cstheme="minorHAnsi"/>
        </w:rPr>
      </w:pPr>
    </w:p>
    <w:p w14:paraId="1D63E1CC" w14:textId="77777777" w:rsidR="00196E38" w:rsidRDefault="00196E38" w:rsidP="00196E38">
      <w:pPr>
        <w:pStyle w:val="1Styl1"/>
        <w:jc w:val="left"/>
        <w:rPr>
          <w:rFonts w:asciiTheme="majorHAnsi" w:hAnsiTheme="majorHAnsi" w:cstheme="minorHAnsi"/>
        </w:rPr>
      </w:pPr>
      <w:r>
        <w:rPr>
          <w:rFonts w:asciiTheme="majorHAnsi" w:hAnsiTheme="majorHAnsi" w:cstheme="minorHAnsi"/>
        </w:rPr>
        <w:t>Wykonanie dokumentacji projektowo- kosztorysowej dla Termomodernizacji budynku komunalnego położonego w Sierakowie Śląskim przy ul. Wyzwolenia 4 .</w:t>
      </w:r>
    </w:p>
    <w:p w14:paraId="387EC868" w14:textId="1BDA183E" w:rsidR="009725FD" w:rsidRPr="009725FD"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 xml:space="preserve">  </w:t>
      </w:r>
      <w:r w:rsidR="009725FD" w:rsidRPr="009725FD">
        <w:rPr>
          <w:rFonts w:ascii="Cambria" w:hAnsi="Cambria" w:cs="Calibri"/>
          <w:sz w:val="20"/>
          <w:szCs w:val="20"/>
        </w:rPr>
        <w:t>”</w:t>
      </w:r>
    </w:p>
    <w:p w14:paraId="6514EAAF"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b/>
          <w:sz w:val="20"/>
          <w:szCs w:val="20"/>
        </w:rPr>
        <w:t>Opis przedmiotu zamówienia</w:t>
      </w:r>
      <w:r>
        <w:rPr>
          <w:rFonts w:ascii="Cambria" w:hAnsi="Cambria" w:cstheme="minorHAnsi"/>
          <w:sz w:val="20"/>
          <w:szCs w:val="20"/>
        </w:rPr>
        <w:t>: Zakres  prac  obejmuje:</w:t>
      </w:r>
    </w:p>
    <w:p w14:paraId="6E7C26B8"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Kompleksowe przygotowanie dokumentacji projektowo- kosztorysowej</w:t>
      </w:r>
      <w:r>
        <w:t xml:space="preserve"> </w:t>
      </w:r>
      <w:r>
        <w:rPr>
          <w:rFonts w:ascii="Cambria" w:hAnsi="Cambria" w:cstheme="minorHAnsi"/>
          <w:sz w:val="20"/>
          <w:szCs w:val="20"/>
        </w:rPr>
        <w:t xml:space="preserve">dla termomodernizacji budynku komunalnego  w Sierakowie Śląskim przy ul. Wyzwolenia 4 : projekty, kosztorysy inwestorskie, audyt, przedmiary </w:t>
      </w:r>
      <w:proofErr w:type="spellStart"/>
      <w:r>
        <w:rPr>
          <w:rFonts w:ascii="Cambria" w:hAnsi="Cambria" w:cstheme="minorHAnsi"/>
          <w:sz w:val="20"/>
          <w:szCs w:val="20"/>
        </w:rPr>
        <w:t>STWiOR</w:t>
      </w:r>
      <w:proofErr w:type="spellEnd"/>
      <w:r>
        <w:rPr>
          <w:rFonts w:ascii="Cambria" w:hAnsi="Cambria" w:cstheme="minorHAnsi"/>
          <w:sz w:val="20"/>
          <w:szCs w:val="20"/>
        </w:rPr>
        <w:t>.</w:t>
      </w:r>
    </w:p>
    <w:p w14:paraId="2BE6574F" w14:textId="77777777" w:rsidR="00D1294A" w:rsidRDefault="00D1294A" w:rsidP="00D1294A">
      <w:pPr>
        <w:autoSpaceDE w:val="0"/>
        <w:autoSpaceDN w:val="0"/>
        <w:adjustRightInd w:val="0"/>
        <w:spacing w:after="0"/>
        <w:jc w:val="both"/>
        <w:rPr>
          <w:rFonts w:ascii="Cambria" w:hAnsi="Cambria" w:cstheme="minorHAnsi"/>
          <w:sz w:val="20"/>
          <w:szCs w:val="20"/>
        </w:rPr>
      </w:pPr>
    </w:p>
    <w:p w14:paraId="3EB02BEB"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Przedmiotem zamówienia jest wykonanie kompletnej dokumentacji projektowo-kosztorysowej wraz ze wszystkimi uzgodnieniami i pozwoleniami formalno-prawnymi zezwalającymi na przeprowadzenie zamówienia publicznego zgodnie z obowiązującym prawem zamówień publicznych. W zakres dokumentacji wchodzą miedzy innymi : </w:t>
      </w:r>
    </w:p>
    <w:p w14:paraId="0791B562"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 audyt energetyczny </w:t>
      </w:r>
    </w:p>
    <w:p w14:paraId="7BE8305D"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 projekt termomodernizacji </w:t>
      </w:r>
    </w:p>
    <w:p w14:paraId="15944FBB"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wymiana źródła ciepła</w:t>
      </w:r>
    </w:p>
    <w:p w14:paraId="75C37ACB"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 instalacja </w:t>
      </w:r>
      <w:proofErr w:type="spellStart"/>
      <w:r>
        <w:rPr>
          <w:rFonts w:ascii="Cambria" w:hAnsi="Cambria" w:cstheme="minorHAnsi"/>
          <w:sz w:val="20"/>
          <w:szCs w:val="20"/>
        </w:rPr>
        <w:t>fotowoltaika</w:t>
      </w:r>
      <w:proofErr w:type="spellEnd"/>
      <w:r>
        <w:rPr>
          <w:rFonts w:ascii="Cambria" w:hAnsi="Cambria" w:cstheme="minorHAnsi"/>
          <w:sz w:val="20"/>
          <w:szCs w:val="20"/>
        </w:rPr>
        <w:t xml:space="preserve"> </w:t>
      </w:r>
    </w:p>
    <w:p w14:paraId="674AB0FC"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oraz inne prace projektowe niezbędne do zrealizowania zadania.  </w:t>
      </w:r>
    </w:p>
    <w:p w14:paraId="37749B79" w14:textId="77777777" w:rsidR="00D1294A" w:rsidRDefault="00D1294A" w:rsidP="00D1294A">
      <w:pPr>
        <w:autoSpaceDE w:val="0"/>
        <w:autoSpaceDN w:val="0"/>
        <w:adjustRightInd w:val="0"/>
        <w:spacing w:after="0"/>
        <w:jc w:val="both"/>
        <w:rPr>
          <w:rFonts w:ascii="Cambria" w:hAnsi="Cambria" w:cstheme="minorHAnsi"/>
          <w:sz w:val="20"/>
          <w:szCs w:val="20"/>
        </w:rPr>
      </w:pPr>
    </w:p>
    <w:p w14:paraId="0F7D4854" w14:textId="77777777" w:rsidR="00D1294A" w:rsidRDefault="00D1294A" w:rsidP="00D1294A">
      <w:p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Wymagania dotyczące dokumentacji:</w:t>
      </w:r>
    </w:p>
    <w:p w14:paraId="544C6A0C"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Dokumentację projektową należy wykonać w języku polskim, na aktualnych mapach do celów projektowych, zgodnie z obowiązującymi przepisami, warunkami technicznymi, sztuką budowlaną oraz winna ona być opatrzona klauzulą o kompletności i przydatności z punktu widzenia celu, któremu ma służyć,</w:t>
      </w:r>
    </w:p>
    <w:p w14:paraId="128D3CA8"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Dokumentacja powinna zostać wykonana w wersji papierowej i elektronicznej, zawierać oświadczenie projektanta o zgodności wersji papierowej i elektronicznej oraz zawierać oświadczenie o kompletności uzgodnień,</w:t>
      </w:r>
    </w:p>
    <w:p w14:paraId="4F5CBAE5"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lastRenderedPageBreak/>
        <w:t>Wykonawca opracowujący projekty jest zobowiązany do przekazywania Zamawiającemu kopii pism składanych do uzgodnień.</w:t>
      </w:r>
    </w:p>
    <w:p w14:paraId="337AB012"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Dokonanie w imieniu Zamawiającego, na podstawie otrzymanych pełnomocnictw, wszelkich uzgodnień formalno-prawnych właściwych organów administracji architektoniczno-budowlanej zezwalających na rozpoczęcie robót (ostateczne pozwolenie na budowę lub akceptacja zgłoszenia- kopię wniosku z potwierdzeniem daty wpływu należy przekazać Zamawiającemu).</w:t>
      </w:r>
    </w:p>
    <w:p w14:paraId="04C163F5"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Uzyskanie wymaganymi przepisami sprawdzeń, uzgodnień, opinii, pozwoleń i decyzji administracyjnych wymaganych przepisami prawa w tym: prawa budowlanego, prawa ochrony środowiska, prawo wodne.</w:t>
      </w:r>
    </w:p>
    <w:p w14:paraId="0A245113"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Projekty będą zawierały niezbędne elementy umożliwiające określenie zakresu robót, materiałów i rozwiązań konstrukcyjnych.</w:t>
      </w:r>
    </w:p>
    <w:p w14:paraId="2E46F9AE"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Wykonawca zapewni spójność wszystkich projektów, tj. m.in. ujednolicenie rozwiązań projektowych, lokalizacji projektowanych elementów pomiędzy dokumentami opracowywanymi w ramach różnych branż oraz pomiędzy dokumentami opracowywanymi przez różnych Projektantów,</w:t>
      </w:r>
    </w:p>
    <w:p w14:paraId="73E54F64"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wszelkie opłaty administracyjne ponoszone w wyniku prowadzonych działań związanych z uzyskiwaniem uzgodnień, opinii i decyzji Wykonawca winien wliczyć do ceny opracowania dokumentacji projektowej,</w:t>
      </w:r>
    </w:p>
    <w:p w14:paraId="3F239E99"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Informacje zawarte w dokumentacji projektowej w zakresie technologii wykonania robót, doboru materiałów i urządzeń należy określić w sposób zgodny z przepisami ustawy Prawo Zamówień Publicznych, </w:t>
      </w:r>
    </w:p>
    <w:p w14:paraId="54882361"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Bieżące uzgadnianie z Zamawiającym rozwiązań projektowych i materiałowych na każdym etapie projektowania i uwzględnieniem wytycznych do projektowania określonych przez Zamawiającego, </w:t>
      </w:r>
    </w:p>
    <w:p w14:paraId="05C22B3D" w14:textId="77777777" w:rsidR="00D1294A" w:rsidRDefault="00D1294A" w:rsidP="00D1294A">
      <w:pPr>
        <w:autoSpaceDE w:val="0"/>
        <w:autoSpaceDN w:val="0"/>
        <w:adjustRightInd w:val="0"/>
        <w:spacing w:after="0"/>
        <w:ind w:left="360"/>
        <w:jc w:val="both"/>
        <w:rPr>
          <w:rFonts w:ascii="Cambria" w:hAnsi="Cambria" w:cstheme="minorHAnsi"/>
          <w:sz w:val="20"/>
          <w:szCs w:val="20"/>
        </w:rPr>
      </w:pPr>
    </w:p>
    <w:p w14:paraId="05018553"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Przed wystąpieniem Wykonawcy do właściwych organów administracji architektoniczno-budowlanej Wykonawca przedłoży Zamawiającemu jeden komplet dokumentacji projektowo-kosztorysowej celem ostatecznego uzgodnienia, </w:t>
      </w:r>
    </w:p>
    <w:p w14:paraId="2664838A"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Opracowanie, zgodnie z obowiązującymi przepisami, przedmiarów robót oraz kosztorysów inwestorskich wraz z ewentualną, jednokrotną aktualizacją na wezwanie Zamawiającego w okresie 3 lat od dnia przekazania dokumentacji Zamawiającemu (koszty aktualizacji należy zawrzeć w cenie oferty). Ilość dokumentacji przedmiarowo– kosztorysowej: trzy egzemplarze papierowe oraz wersja elektroniczna, </w:t>
      </w:r>
    </w:p>
    <w:p w14:paraId="79171C6C"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Opracowanie, zgodnie z obowiązującymi przepisami, Specyfikacji Technicznych Wykonania i Odbioru Robót Budowlanych (</w:t>
      </w:r>
      <w:proofErr w:type="spellStart"/>
      <w:r>
        <w:rPr>
          <w:rFonts w:ascii="Cambria" w:hAnsi="Cambria" w:cstheme="minorHAnsi"/>
          <w:sz w:val="20"/>
          <w:szCs w:val="20"/>
        </w:rPr>
        <w:t>STWiORB</w:t>
      </w:r>
      <w:proofErr w:type="spellEnd"/>
      <w:r>
        <w:rPr>
          <w:rFonts w:ascii="Cambria" w:hAnsi="Cambria" w:cstheme="minorHAnsi"/>
          <w:sz w:val="20"/>
          <w:szCs w:val="20"/>
        </w:rPr>
        <w:t>),</w:t>
      </w:r>
    </w:p>
    <w:p w14:paraId="06AA4C88"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 xml:space="preserve">W ramach ceny ofertowej Wykonawca zobowiązany będzie do: </w:t>
      </w:r>
    </w:p>
    <w:p w14:paraId="4E46A318" w14:textId="77777777" w:rsidR="00D1294A" w:rsidRDefault="00D1294A" w:rsidP="00D1294A">
      <w:pPr>
        <w:pStyle w:val="Akapitzlist"/>
        <w:numPr>
          <w:ilvl w:val="1"/>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udziału w 3  naradach roboczych zwoływanych przez Inwestora. Celem narad jest wykazanie się stanem zaawansowania prac nad dokumentacją oraz analiza proponowanych rozwiązań technicznych. Narady robocze odbywać się będą w siedzibie Inwestora.</w:t>
      </w:r>
    </w:p>
    <w:p w14:paraId="06EBB793" w14:textId="77777777" w:rsidR="00D1294A" w:rsidRDefault="00D1294A" w:rsidP="00D1294A">
      <w:pPr>
        <w:pStyle w:val="Akapitzlist"/>
        <w:numPr>
          <w:ilvl w:val="1"/>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udziału w procedurze wyboru wykonawcy robót budowlanych w zakresie udzielania odpowiedzi na zapytania dotyczące rozwiązań zawartych w dokumentacji projektowej (stosowne wyjaśnienia Wykonawca zobowiązany jest przekazać niezwłocznie, lecz nie później niż w ciągu 2-3 dni roboczych, drogą elektroniczną lub w formie pisemnej),</w:t>
      </w:r>
    </w:p>
    <w:p w14:paraId="1BEE2C71" w14:textId="77777777" w:rsidR="00D1294A" w:rsidRDefault="00D1294A" w:rsidP="00D1294A">
      <w:pPr>
        <w:pStyle w:val="Akapitzlist"/>
        <w:numPr>
          <w:ilvl w:val="0"/>
          <w:numId w:val="59"/>
        </w:numPr>
        <w:autoSpaceDE w:val="0"/>
        <w:autoSpaceDN w:val="0"/>
        <w:adjustRightInd w:val="0"/>
        <w:spacing w:after="0"/>
        <w:jc w:val="both"/>
        <w:rPr>
          <w:rFonts w:ascii="Cambria" w:hAnsi="Cambria" w:cstheme="minorHAnsi"/>
          <w:sz w:val="20"/>
          <w:szCs w:val="20"/>
        </w:rPr>
      </w:pPr>
      <w:r>
        <w:rPr>
          <w:rFonts w:ascii="Cambria" w:hAnsi="Cambria" w:cstheme="minorHAnsi"/>
          <w:sz w:val="20"/>
          <w:szCs w:val="20"/>
        </w:rPr>
        <w:t>Ogólne założenia koncepcyjne dotyczące lokalizacji i rozwiązań technicznych muszą zostać skonsultowane oraz zatwierdzone przez Zamawiającego.</w:t>
      </w:r>
    </w:p>
    <w:p w14:paraId="1B2B9AB5" w14:textId="77777777" w:rsidR="00D1294A" w:rsidRDefault="00D1294A" w:rsidP="00D1294A">
      <w:pPr>
        <w:pStyle w:val="Akapitzlist"/>
        <w:autoSpaceDE w:val="0"/>
        <w:autoSpaceDN w:val="0"/>
        <w:adjustRightInd w:val="0"/>
        <w:spacing w:after="0"/>
        <w:jc w:val="both"/>
        <w:rPr>
          <w:rFonts w:ascii="Cambria" w:hAnsi="Cambria" w:cstheme="minorHAnsi"/>
          <w:sz w:val="20"/>
          <w:szCs w:val="20"/>
        </w:rPr>
      </w:pPr>
    </w:p>
    <w:p w14:paraId="72DAD94F" w14:textId="77777777" w:rsidR="00D1294A" w:rsidRDefault="00D1294A" w:rsidP="00D1294A">
      <w:pPr>
        <w:autoSpaceDE w:val="0"/>
        <w:autoSpaceDN w:val="0"/>
        <w:adjustRightInd w:val="0"/>
        <w:spacing w:after="0"/>
        <w:jc w:val="both"/>
        <w:rPr>
          <w:rFonts w:ascii="Cambria" w:hAnsi="Cambria" w:cstheme="minorHAnsi"/>
          <w:color w:val="000000"/>
          <w:sz w:val="20"/>
          <w:szCs w:val="20"/>
        </w:rPr>
      </w:pPr>
    </w:p>
    <w:p w14:paraId="00B5F91A" w14:textId="446F5321" w:rsidR="00EC1E3C" w:rsidRDefault="00EC1E3C" w:rsidP="009725FD">
      <w:pPr>
        <w:pStyle w:val="Akapitzlist"/>
        <w:autoSpaceDE w:val="0"/>
        <w:autoSpaceDN w:val="0"/>
        <w:adjustRightInd w:val="0"/>
        <w:spacing w:after="0" w:line="240" w:lineRule="auto"/>
        <w:ind w:left="360"/>
        <w:jc w:val="both"/>
        <w:rPr>
          <w:rFonts w:ascii="Cambria" w:hAnsi="Cambria" w:cs="Calibri"/>
          <w:sz w:val="20"/>
          <w:szCs w:val="20"/>
        </w:rPr>
      </w:pPr>
    </w:p>
    <w:p w14:paraId="710D58A0"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3997D7F4"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0C293837"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4E605441"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234001D6"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50014892" w14:textId="77777777" w:rsidR="00196E38"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1ADC348A" w14:textId="77777777" w:rsidR="00196E38" w:rsidRPr="0011518F" w:rsidRDefault="00196E38" w:rsidP="009725FD">
      <w:pPr>
        <w:pStyle w:val="Akapitzlist"/>
        <w:autoSpaceDE w:val="0"/>
        <w:autoSpaceDN w:val="0"/>
        <w:adjustRightInd w:val="0"/>
        <w:spacing w:after="0" w:line="240" w:lineRule="auto"/>
        <w:ind w:left="360"/>
        <w:jc w:val="both"/>
        <w:rPr>
          <w:rFonts w:ascii="Cambria" w:hAnsi="Cambria" w:cs="Calibri"/>
          <w:sz w:val="20"/>
          <w:szCs w:val="20"/>
        </w:rPr>
      </w:pPr>
    </w:p>
    <w:p w14:paraId="60220CCC"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45EDA2C8" w14:textId="147D4400"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0A7674">
        <w:rPr>
          <w:rFonts w:ascii="Cambria" w:hAnsi="Cambria" w:cs="Calibri,Bold"/>
          <w:b/>
          <w:bCs/>
          <w:sz w:val="20"/>
          <w:szCs w:val="20"/>
        </w:rPr>
        <w:t>2</w:t>
      </w:r>
    </w:p>
    <w:p w14:paraId="488AA6F3"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Termin wykonania</w:t>
      </w:r>
    </w:p>
    <w:p w14:paraId="0A339F62" w14:textId="77777777" w:rsidR="00CE6140" w:rsidRPr="009424EC" w:rsidRDefault="00CE6140" w:rsidP="00207ACA">
      <w:pPr>
        <w:pStyle w:val="Akapitzlist"/>
        <w:numPr>
          <w:ilvl w:val="0"/>
          <w:numId w:val="16"/>
        </w:numPr>
        <w:autoSpaceDE w:val="0"/>
        <w:autoSpaceDN w:val="0"/>
        <w:adjustRightInd w:val="0"/>
        <w:spacing w:after="0" w:line="240" w:lineRule="auto"/>
        <w:rPr>
          <w:rFonts w:ascii="Cambria" w:hAnsi="Cambria" w:cs="Calibri"/>
          <w:sz w:val="20"/>
          <w:szCs w:val="20"/>
        </w:rPr>
      </w:pPr>
      <w:r w:rsidRPr="009424EC">
        <w:rPr>
          <w:rFonts w:ascii="Cambria" w:hAnsi="Cambria" w:cs="Calibri"/>
          <w:sz w:val="20"/>
          <w:szCs w:val="20"/>
        </w:rPr>
        <w:t>Zamawiający określa następujące terminy realizacji Przedmiotu Umowy:</w:t>
      </w:r>
    </w:p>
    <w:p w14:paraId="797623AD" w14:textId="77777777" w:rsidR="009424EC" w:rsidRDefault="00177B76" w:rsidP="00207ACA">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rozpoczęcia – data </w:t>
      </w:r>
      <w:r w:rsidR="000C3132" w:rsidRPr="009424EC">
        <w:rPr>
          <w:rFonts w:ascii="Cambria" w:hAnsi="Cambria" w:cs="Calibri"/>
          <w:sz w:val="20"/>
          <w:szCs w:val="20"/>
        </w:rPr>
        <w:t>podpisania umowy z Wykonawcą</w:t>
      </w:r>
      <w:r w:rsidRPr="009424EC">
        <w:rPr>
          <w:rFonts w:ascii="Cambria" w:hAnsi="Cambria" w:cs="Calibri"/>
          <w:sz w:val="20"/>
          <w:szCs w:val="20"/>
        </w:rPr>
        <w:t xml:space="preserve"> </w:t>
      </w:r>
    </w:p>
    <w:p w14:paraId="4443A313" w14:textId="37616121" w:rsidR="009424EC" w:rsidRPr="00ED0343" w:rsidRDefault="00177B76" w:rsidP="00207ACA">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zakończenia– </w:t>
      </w:r>
      <w:r w:rsidR="009725FD" w:rsidRPr="009725FD">
        <w:rPr>
          <w:rFonts w:ascii="Cambria" w:hAnsi="Cambria" w:cstheme="minorHAnsi"/>
          <w:sz w:val="20"/>
          <w:szCs w:val="20"/>
        </w:rPr>
        <w:t xml:space="preserve">do </w:t>
      </w:r>
      <w:r w:rsidR="00D1294A">
        <w:rPr>
          <w:rFonts w:ascii="Cambria" w:hAnsi="Cambria" w:cstheme="minorHAnsi"/>
          <w:sz w:val="20"/>
          <w:szCs w:val="20"/>
        </w:rPr>
        <w:t xml:space="preserve">70 </w:t>
      </w:r>
      <w:r w:rsidR="009725FD" w:rsidRPr="009725FD">
        <w:rPr>
          <w:rFonts w:ascii="Cambria" w:hAnsi="Cambria" w:cstheme="minorHAnsi"/>
          <w:sz w:val="20"/>
          <w:szCs w:val="20"/>
        </w:rPr>
        <w:t xml:space="preserve"> dni od dnia podpisania Umowy </w:t>
      </w:r>
      <w:r w:rsidR="009725FD">
        <w:rPr>
          <w:rFonts w:ascii="Cambria" w:hAnsi="Cambria" w:cstheme="minorHAnsi"/>
          <w:sz w:val="20"/>
          <w:szCs w:val="20"/>
        </w:rPr>
        <w:t>(</w:t>
      </w:r>
      <w:r w:rsidR="000A7674">
        <w:rPr>
          <w:rFonts w:ascii="Cambria" w:hAnsi="Cambria" w:cstheme="minorHAnsi"/>
          <w:sz w:val="20"/>
          <w:szCs w:val="20"/>
        </w:rPr>
        <w:t xml:space="preserve">termin może ulec zmianie w zależności od deklarowanego przez Wykonawcę kryterium „termin </w:t>
      </w:r>
      <w:r w:rsidR="000A7674" w:rsidRPr="00827379">
        <w:rPr>
          <w:rFonts w:ascii="Cambria" w:hAnsi="Cambria" w:cstheme="minorHAnsi"/>
          <w:sz w:val="20"/>
          <w:szCs w:val="20"/>
        </w:rPr>
        <w:t>wykonania przedmiotu zamówienia</w:t>
      </w:r>
      <w:r w:rsidR="000A7674">
        <w:rPr>
          <w:rFonts w:ascii="Cambria" w:hAnsi="Cambria" w:cstheme="minorHAnsi"/>
          <w:sz w:val="20"/>
          <w:szCs w:val="20"/>
        </w:rPr>
        <w:t>”)</w:t>
      </w:r>
    </w:p>
    <w:p w14:paraId="6C33533E" w14:textId="77777777" w:rsidR="009424EC" w:rsidRDefault="00CE6140" w:rsidP="00207ACA">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Za termin rozliczenia końcowego całego Przedmiotu Umowy uznaje się dzień podpisania odbioru końcowego Przedmiotu Umowy przez Zamawiającego.</w:t>
      </w:r>
    </w:p>
    <w:p w14:paraId="28176B9F" w14:textId="77777777" w:rsidR="00716C84" w:rsidRDefault="00716C84" w:rsidP="00207ACA">
      <w:pPr>
        <w:autoSpaceDE w:val="0"/>
        <w:autoSpaceDN w:val="0"/>
        <w:adjustRightInd w:val="0"/>
        <w:spacing w:after="0" w:line="240" w:lineRule="auto"/>
        <w:jc w:val="center"/>
        <w:rPr>
          <w:rFonts w:ascii="Cambria" w:hAnsi="Cambria" w:cs="Calibri,Bold"/>
          <w:b/>
          <w:bCs/>
          <w:sz w:val="20"/>
          <w:szCs w:val="20"/>
        </w:rPr>
      </w:pPr>
    </w:p>
    <w:p w14:paraId="36D6B0CF" w14:textId="2D2E40A1"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3</w:t>
      </w:r>
    </w:p>
    <w:p w14:paraId="6549C957"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Wynagrodzenie</w:t>
      </w:r>
    </w:p>
    <w:p w14:paraId="5ABE0E22" w14:textId="77777777" w:rsidR="000A2620" w:rsidRPr="008D37C7"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Strony ustalają wynagrodzenie ryczałtowe za wykonanie Przedmiotu Umowy zgodnie z ofertą Wykonawcy</w:t>
      </w:r>
      <w:r w:rsidR="000A2620">
        <w:rPr>
          <w:rFonts w:ascii="Cambria" w:hAnsi="Cambria" w:cs="Calibri,Bold"/>
          <w:bCs/>
          <w:sz w:val="20"/>
          <w:szCs w:val="20"/>
        </w:rPr>
        <w:t xml:space="preserve"> w wysokości </w:t>
      </w:r>
      <w:r w:rsidR="000A2620" w:rsidRPr="008D37C7">
        <w:rPr>
          <w:rFonts w:ascii="Cambria" w:hAnsi="Cambria" w:cs="Calibri,Bold"/>
          <w:bCs/>
          <w:sz w:val="20"/>
          <w:szCs w:val="20"/>
        </w:rPr>
        <w:t>brutto: ……………….…… zł</w:t>
      </w:r>
      <w:r w:rsidRPr="008D37C7">
        <w:rPr>
          <w:rFonts w:ascii="Cambria" w:hAnsi="Cambria" w:cs="Calibri,Bold"/>
          <w:bCs/>
          <w:sz w:val="20"/>
          <w:szCs w:val="20"/>
        </w:rPr>
        <w:t xml:space="preserve"> (słownie złotych: </w:t>
      </w:r>
      <w:r w:rsidR="000A2620" w:rsidRPr="008D37C7">
        <w:rPr>
          <w:rFonts w:ascii="Cambria" w:hAnsi="Cambria" w:cs="Calibri,Bold"/>
          <w:bCs/>
          <w:sz w:val="20"/>
          <w:szCs w:val="20"/>
        </w:rPr>
        <w:t>………………………………...…</w:t>
      </w:r>
      <w:r w:rsidRPr="008D37C7">
        <w:rPr>
          <w:rFonts w:ascii="Cambria" w:hAnsi="Cambria" w:cs="Calibri,Bold"/>
          <w:bCs/>
          <w:sz w:val="20"/>
          <w:szCs w:val="20"/>
        </w:rPr>
        <w:t>…).</w:t>
      </w:r>
    </w:p>
    <w:p w14:paraId="48310E09"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W powyższej kwocie uwzględnione zostały:</w:t>
      </w:r>
    </w:p>
    <w:p w14:paraId="1CF44763"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Kwota netto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………………………zł.</w:t>
      </w:r>
    </w:p>
    <w:p w14:paraId="62636BD1"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Podatek VAT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 </w:t>
      </w:r>
      <w:r w:rsidR="000A2620" w:rsidRPr="008D37C7">
        <w:rPr>
          <w:rFonts w:ascii="Cambria" w:hAnsi="Cambria" w:cs="Calibri,Bold"/>
          <w:bCs/>
          <w:sz w:val="20"/>
          <w:szCs w:val="20"/>
        </w:rPr>
        <w:t>z</w:t>
      </w:r>
      <w:r w:rsidRPr="008D37C7">
        <w:rPr>
          <w:rFonts w:ascii="Cambria" w:hAnsi="Cambria" w:cs="Calibri,Bold"/>
          <w:bCs/>
          <w:sz w:val="20"/>
          <w:szCs w:val="20"/>
        </w:rPr>
        <w:t>ł</w:t>
      </w:r>
    </w:p>
    <w:p w14:paraId="1B2C1C60"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8D37C7">
        <w:rPr>
          <w:rFonts w:ascii="Cambria" w:hAnsi="Cambria" w:cs="Calibri,Bold"/>
          <w:bCs/>
          <w:sz w:val="20"/>
          <w:szCs w:val="20"/>
        </w:rPr>
        <w:t>Wynagrodzenie ryczałtowe, o którym mowa w</w:t>
      </w:r>
      <w:r w:rsidRPr="000A2620">
        <w:rPr>
          <w:rFonts w:ascii="Cambria" w:hAnsi="Cambria" w:cs="Calibri,Bold"/>
          <w:bCs/>
          <w:sz w:val="20"/>
          <w:szCs w:val="20"/>
        </w:rPr>
        <w:t xml:space="preserve">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0649547D"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Niedoszacowanie, pominięcie oraz brak rozpoznania zakresu Przedmiotu Umowy nie może być podstawą do żądania zmiany wynagrodzenia ryczałtowego określonego w ust. 1 powyżej.</w:t>
      </w:r>
    </w:p>
    <w:p w14:paraId="463AE912"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 przypadku zmiany stawki podatku VAT, wynagrodzenie określone w ust. 1 powyżej zostanie zmienione poprzez uwzględnienie nowej stawki podatku.</w:t>
      </w:r>
    </w:p>
    <w:p w14:paraId="5D0C3114"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Wykonawca nie może dokonać przelewu należnych mu z niniejszej Umowy wierzytelności na rzecz osób trzecich bez uzyskania uprzedniej pisemnej zgody Zamawiającego.</w:t>
      </w:r>
    </w:p>
    <w:p w14:paraId="37C3A86E"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Zamawiający ma obowiązek zapłaty faktury w terminie do 30 dni licząc od daty jej otrzymania. Datą zapłaty jest dzień obciążenia rachunku Zamawiającego.</w:t>
      </w:r>
    </w:p>
    <w:p w14:paraId="68214778"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Zamawiający </w:t>
      </w:r>
      <w:r w:rsidR="00177B76" w:rsidRPr="000A2620">
        <w:rPr>
          <w:rFonts w:ascii="Cambria" w:hAnsi="Cambria" w:cs="Calibri,Bold"/>
          <w:bCs/>
          <w:sz w:val="20"/>
          <w:szCs w:val="20"/>
        </w:rPr>
        <w:t xml:space="preserve">nie </w:t>
      </w:r>
      <w:r w:rsidRPr="000A2620">
        <w:rPr>
          <w:rFonts w:ascii="Cambria" w:hAnsi="Cambria" w:cs="Calibri,Bold"/>
          <w:bCs/>
          <w:sz w:val="20"/>
          <w:szCs w:val="20"/>
        </w:rPr>
        <w:t>dopuszcza fakturowani</w:t>
      </w:r>
      <w:r w:rsidR="00177B76" w:rsidRPr="000A2620">
        <w:rPr>
          <w:rFonts w:ascii="Cambria" w:hAnsi="Cambria" w:cs="Calibri,Bold"/>
          <w:bCs/>
          <w:sz w:val="20"/>
          <w:szCs w:val="20"/>
        </w:rPr>
        <w:t>a</w:t>
      </w:r>
      <w:r w:rsidRPr="000A2620">
        <w:rPr>
          <w:rFonts w:ascii="Cambria" w:hAnsi="Cambria" w:cs="Calibri,Bold"/>
          <w:bCs/>
          <w:sz w:val="20"/>
          <w:szCs w:val="20"/>
        </w:rPr>
        <w:t xml:space="preserve"> częściowe</w:t>
      </w:r>
      <w:r w:rsidR="00177B76" w:rsidRPr="000A2620">
        <w:rPr>
          <w:rFonts w:ascii="Cambria" w:hAnsi="Cambria" w:cs="Calibri,Bold"/>
          <w:bCs/>
          <w:sz w:val="20"/>
          <w:szCs w:val="20"/>
        </w:rPr>
        <w:t>go</w:t>
      </w:r>
      <w:r w:rsidRPr="000A2620">
        <w:rPr>
          <w:rFonts w:ascii="Cambria" w:hAnsi="Cambria" w:cs="Calibri,Bold"/>
          <w:bCs/>
          <w:sz w:val="20"/>
          <w:szCs w:val="20"/>
        </w:rPr>
        <w:t>.</w:t>
      </w:r>
    </w:p>
    <w:p w14:paraId="5FBFB9AF"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Faktura winna być wystawiona na Zamawiającego: </w:t>
      </w:r>
      <w:r w:rsidR="007C07F9" w:rsidRPr="000A2620">
        <w:rPr>
          <w:rFonts w:ascii="Cambria" w:hAnsi="Cambria" w:cs="Calibri,Bold"/>
          <w:bCs/>
          <w:sz w:val="20"/>
          <w:szCs w:val="20"/>
        </w:rPr>
        <w:t xml:space="preserve">Gmina Ciasna, 42-793 Ciasna, ul. Nowa 1a, NIP: </w:t>
      </w:r>
      <w:r w:rsidR="00D74171" w:rsidRPr="000A2620">
        <w:rPr>
          <w:rFonts w:ascii="Cambria" w:hAnsi="Cambria" w:cs="Calibri,Bold"/>
          <w:bCs/>
          <w:sz w:val="20"/>
          <w:szCs w:val="20"/>
        </w:rPr>
        <w:t>575-18-65-341</w:t>
      </w:r>
    </w:p>
    <w:p w14:paraId="053DDC2F" w14:textId="77777777" w:rsidR="00CE6140" w:rsidRPr="00DC5030" w:rsidRDefault="00CE6140" w:rsidP="00207ACA">
      <w:pPr>
        <w:autoSpaceDE w:val="0"/>
        <w:autoSpaceDN w:val="0"/>
        <w:adjustRightInd w:val="0"/>
        <w:spacing w:after="0" w:line="240" w:lineRule="auto"/>
        <w:jc w:val="both"/>
        <w:rPr>
          <w:rFonts w:ascii="Cambria" w:hAnsi="Cambria" w:cs="Calibri,Bold"/>
          <w:bCs/>
          <w:sz w:val="20"/>
          <w:szCs w:val="20"/>
        </w:rPr>
      </w:pPr>
    </w:p>
    <w:p w14:paraId="3134AA1A" w14:textId="76006872"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4</w:t>
      </w:r>
    </w:p>
    <w:p w14:paraId="4C6E75AC"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Rozliczenie Przedmiotu Umowy</w:t>
      </w:r>
    </w:p>
    <w:p w14:paraId="44A5133D" w14:textId="5299412C" w:rsidR="00483BC8" w:rsidRDefault="00EC1E3C" w:rsidP="00207ACA">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Wynagrodzenie Wykonawcy, o którym </w:t>
      </w:r>
      <w:r w:rsidRPr="009E34C5">
        <w:rPr>
          <w:rFonts w:ascii="Cambria" w:hAnsi="Cambria" w:cs="Calibri"/>
          <w:sz w:val="20"/>
          <w:szCs w:val="20"/>
        </w:rPr>
        <w:t xml:space="preserve">mowa § </w:t>
      </w:r>
      <w:r w:rsidR="009E34C5" w:rsidRPr="009E34C5">
        <w:rPr>
          <w:rFonts w:ascii="Cambria" w:hAnsi="Cambria" w:cs="Calibri"/>
          <w:sz w:val="20"/>
          <w:szCs w:val="20"/>
        </w:rPr>
        <w:t>3</w:t>
      </w:r>
      <w:r w:rsidRPr="009E34C5">
        <w:rPr>
          <w:rFonts w:ascii="Cambria" w:hAnsi="Cambria" w:cs="Calibri"/>
          <w:sz w:val="20"/>
          <w:szCs w:val="20"/>
        </w:rPr>
        <w:t xml:space="preserve"> ust. 1 Umowy</w:t>
      </w:r>
      <w:r w:rsidRPr="00483BC8">
        <w:rPr>
          <w:rFonts w:ascii="Cambria" w:hAnsi="Cambria" w:cs="Calibri"/>
          <w:sz w:val="20"/>
          <w:szCs w:val="20"/>
        </w:rPr>
        <w:t>, rozliczane będzie po zakończeniu prac związanych z wykonaniem danego zakresu Przedmiotu Umowy, na podstawie faktury VAT wystawionej przez Wykonawcę.</w:t>
      </w:r>
    </w:p>
    <w:p w14:paraId="179261BA" w14:textId="77777777" w:rsidR="00A33B1D" w:rsidRPr="00A33B1D" w:rsidRDefault="00EC1E3C" w:rsidP="00484187">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Należności z tytułu faktur będą płatne przez Zamawiającego przelewem na konto Wykonawcy </w:t>
      </w:r>
      <w:r w:rsidR="00BF2B92">
        <w:rPr>
          <w:rFonts w:ascii="Cambria" w:hAnsi="Cambria" w:cs="Calibri"/>
          <w:color w:val="000000"/>
          <w:sz w:val="20"/>
          <w:szCs w:val="20"/>
        </w:rPr>
        <w:t>wskazane na fakturze.</w:t>
      </w:r>
    </w:p>
    <w:p w14:paraId="65BBE5B3" w14:textId="77777777" w:rsidR="00A33B1D" w:rsidRPr="00A33B1D" w:rsidRDefault="00EC1E3C" w:rsidP="00484187">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Zmiana numeru konta stanowi zmianę Umowy i wymaga zawarcia stosownego aneksu.</w:t>
      </w:r>
    </w:p>
    <w:p w14:paraId="7467E8A7" w14:textId="77777777" w:rsidR="00A33B1D" w:rsidRPr="00A33B1D" w:rsidRDefault="00EC1E3C" w:rsidP="00484187">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ma obowiązek zapłaty faktury w terminie do 30 dni licząc od daty jej otrzymania. Datą zapłaty jest dzień obciążenia rachunku Zamawiającego.</w:t>
      </w:r>
    </w:p>
    <w:p w14:paraId="052ABBDC" w14:textId="77777777" w:rsidR="00EC1E3C" w:rsidRPr="00207ACA" w:rsidRDefault="00EC1E3C" w:rsidP="00484187">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375A676" w14:textId="77777777" w:rsidR="00EC1E3C" w:rsidRPr="00207ACA" w:rsidRDefault="00EC1E3C" w:rsidP="00207ACA">
      <w:pPr>
        <w:autoSpaceDE w:val="0"/>
        <w:autoSpaceDN w:val="0"/>
        <w:adjustRightInd w:val="0"/>
        <w:spacing w:after="0" w:line="240" w:lineRule="auto"/>
        <w:jc w:val="both"/>
        <w:rPr>
          <w:rFonts w:ascii="Cambria" w:hAnsi="Cambria" w:cs="Calibri,Bold"/>
          <w:b/>
          <w:bCs/>
          <w:color w:val="000000"/>
          <w:sz w:val="20"/>
          <w:szCs w:val="20"/>
        </w:rPr>
      </w:pPr>
    </w:p>
    <w:p w14:paraId="637FD7E7" w14:textId="76C58E1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 xml:space="preserve">§ </w:t>
      </w:r>
      <w:r w:rsidR="009E34C5" w:rsidRPr="00207ACA">
        <w:rPr>
          <w:rFonts w:ascii="Cambria" w:hAnsi="Cambria" w:cs="Calibri,Bold"/>
          <w:b/>
          <w:bCs/>
          <w:color w:val="000000"/>
          <w:sz w:val="20"/>
          <w:szCs w:val="20"/>
        </w:rPr>
        <w:t>5</w:t>
      </w:r>
    </w:p>
    <w:p w14:paraId="3A8AAD5B" w14:textId="7777777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Polecenia Zamawiającego</w:t>
      </w:r>
    </w:p>
    <w:p w14:paraId="7529603C" w14:textId="77777777" w:rsidR="00EC1E3C" w:rsidRPr="00207ACA" w:rsidRDefault="00EC1E3C" w:rsidP="00207ACA">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Zamawiający ma prawo, jeżeli jest to niezbędne dla wykonania Przed</w:t>
      </w:r>
      <w:r w:rsidR="005A3E94" w:rsidRPr="00207ACA">
        <w:rPr>
          <w:rFonts w:ascii="Cambria" w:hAnsi="Cambria" w:cs="Calibri"/>
          <w:color w:val="000000"/>
          <w:sz w:val="20"/>
          <w:szCs w:val="20"/>
        </w:rPr>
        <w:t xml:space="preserve">miotu niniejszej Umowy, polecać </w:t>
      </w:r>
      <w:r w:rsidRPr="00207ACA">
        <w:rPr>
          <w:rFonts w:ascii="Cambria" w:hAnsi="Cambria" w:cs="Calibri"/>
          <w:color w:val="000000"/>
          <w:sz w:val="20"/>
          <w:szCs w:val="20"/>
        </w:rPr>
        <w:t>Wykonawcy na piśmie:</w:t>
      </w:r>
    </w:p>
    <w:p w14:paraId="3B171265" w14:textId="6886EC33" w:rsidR="00EC1E3C" w:rsidRPr="00484187" w:rsidRDefault="00EC1E3C" w:rsidP="00484187">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 xml:space="preserve">wykonanie rozwiązań zamiennych w stosunku do opracowanych w </w:t>
      </w:r>
      <w:r w:rsidR="00113BAC" w:rsidRPr="00207ACA">
        <w:rPr>
          <w:rFonts w:ascii="Cambria" w:hAnsi="Cambria" w:cs="Calibri"/>
          <w:color w:val="000000"/>
          <w:sz w:val="20"/>
          <w:szCs w:val="20"/>
        </w:rPr>
        <w:t>programie funkcjonalno- użytkowym</w:t>
      </w:r>
      <w:r w:rsidRPr="00207ACA">
        <w:rPr>
          <w:rFonts w:ascii="Cambria" w:hAnsi="Cambria" w:cs="Calibri"/>
          <w:color w:val="000000"/>
          <w:sz w:val="20"/>
          <w:szCs w:val="20"/>
        </w:rPr>
        <w:t xml:space="preserve">; </w:t>
      </w:r>
    </w:p>
    <w:p w14:paraId="7F297405" w14:textId="769F2039" w:rsidR="005A3E94" w:rsidRPr="00207ACA" w:rsidRDefault="00EC1E3C" w:rsidP="00207ACA">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lastRenderedPageBreak/>
        <w:t xml:space="preserve">Wydane przez Zamawiającego polecenia, o których mowa w ust.1, nie unieważniają w jakiejkolwiek mierze Umowy, a skutki tych poleceń nie mogą wpłynąć na wynagrodzenie Wykonawcy oraz na termin zakończenia zadań, o którym mowa w § </w:t>
      </w:r>
      <w:r w:rsidR="009E34C5" w:rsidRPr="00207ACA">
        <w:rPr>
          <w:rFonts w:ascii="Cambria" w:hAnsi="Cambria" w:cs="Calibri"/>
          <w:color w:val="000000"/>
          <w:sz w:val="20"/>
          <w:szCs w:val="20"/>
        </w:rPr>
        <w:t>2</w:t>
      </w:r>
      <w:r w:rsidRPr="00207ACA">
        <w:rPr>
          <w:rFonts w:ascii="Cambria" w:hAnsi="Cambria" w:cs="Calibri"/>
          <w:color w:val="000000"/>
          <w:sz w:val="20"/>
          <w:szCs w:val="20"/>
        </w:rPr>
        <w:t xml:space="preserve"> ust. 1 Umowy</w:t>
      </w:r>
      <w:r w:rsidR="009062A0" w:rsidRPr="00207ACA">
        <w:rPr>
          <w:rFonts w:ascii="Cambria" w:hAnsi="Cambria" w:cs="Calibri"/>
          <w:color w:val="000000"/>
          <w:sz w:val="20"/>
          <w:szCs w:val="20"/>
        </w:rPr>
        <w:t>.</w:t>
      </w:r>
    </w:p>
    <w:p w14:paraId="77496ABC" w14:textId="77777777" w:rsidR="00EC1E3C" w:rsidRPr="00207ACA" w:rsidRDefault="00EC1E3C" w:rsidP="00207ACA">
      <w:pPr>
        <w:autoSpaceDE w:val="0"/>
        <w:autoSpaceDN w:val="0"/>
        <w:adjustRightInd w:val="0"/>
        <w:spacing w:after="0" w:line="240" w:lineRule="auto"/>
        <w:jc w:val="both"/>
        <w:rPr>
          <w:rFonts w:ascii="Cambria" w:hAnsi="Cambria" w:cs="Calibri,Bold"/>
          <w:b/>
          <w:bCs/>
          <w:color w:val="000000"/>
          <w:sz w:val="20"/>
          <w:szCs w:val="20"/>
        </w:rPr>
      </w:pPr>
    </w:p>
    <w:p w14:paraId="56909A1E" w14:textId="6E9E003F"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 xml:space="preserve">§ </w:t>
      </w:r>
      <w:r w:rsidR="009E34C5" w:rsidRPr="00207ACA">
        <w:rPr>
          <w:rFonts w:ascii="Cambria" w:hAnsi="Cambria" w:cs="Calibri,Bold"/>
          <w:b/>
          <w:bCs/>
          <w:color w:val="000000"/>
          <w:sz w:val="20"/>
          <w:szCs w:val="20"/>
        </w:rPr>
        <w:t>6</w:t>
      </w:r>
    </w:p>
    <w:p w14:paraId="0475596D" w14:textId="7777777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Obowiązki Zamawiającego i Wykonawcy</w:t>
      </w:r>
    </w:p>
    <w:p w14:paraId="24F46CFC" w14:textId="77777777" w:rsidR="00EC1E3C" w:rsidRPr="00207ACA" w:rsidRDefault="00EC1E3C" w:rsidP="00207ACA">
      <w:pPr>
        <w:pStyle w:val="Akapitzlist"/>
        <w:numPr>
          <w:ilvl w:val="0"/>
          <w:numId w:val="26"/>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Do obowiązków Zamawiającego należy w szczególności:</w:t>
      </w:r>
    </w:p>
    <w:p w14:paraId="766D4252" w14:textId="77777777" w:rsidR="00B44260"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udzielenia Wykonawcy niezbędnych pełnomocnictw w przypadku, gdy okażą się one niezbędne do wykonania przez Wykonawcę obowiązków wynikających z Umowy</w:t>
      </w:r>
      <w:r w:rsidR="00B44260" w:rsidRPr="00207ACA">
        <w:rPr>
          <w:rFonts w:ascii="Cambria" w:hAnsi="Cambria" w:cs="Calibri"/>
          <w:sz w:val="20"/>
          <w:szCs w:val="20"/>
        </w:rPr>
        <w:t>,</w:t>
      </w:r>
    </w:p>
    <w:p w14:paraId="58962BA3" w14:textId="77777777" w:rsidR="00B44260"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przeprowadzenie odbioru wykonanych usług i robót,</w:t>
      </w:r>
    </w:p>
    <w:p w14:paraId="14150321" w14:textId="77777777" w:rsidR="00EC1E3C"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zapłata za wykonany i odebrany Przedmiot Umowy.</w:t>
      </w:r>
    </w:p>
    <w:p w14:paraId="0525C695" w14:textId="77777777" w:rsidR="00EC1E3C" w:rsidRPr="00207ACA" w:rsidRDefault="00EC1E3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Do obowiązków Wykonawcy należy w szczególności:</w:t>
      </w:r>
    </w:p>
    <w:p w14:paraId="127A2D4D" w14:textId="57DD61CD"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wykonanie Przedmiotu Umowy </w:t>
      </w:r>
    </w:p>
    <w:p w14:paraId="55821B8B"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skompletowanie i przedstawienie Zamawiającemu dokumentów pozwalających na ocenę prawidłowego wykonania przedmiotu odbioru częściowego i odbioru końcowego robót,</w:t>
      </w:r>
    </w:p>
    <w:p w14:paraId="755F53D7"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informowanie Zamawiającego o problemach lub okolicznościach mogących wpłynąć na jakość robót lub termin zakończenia robót,</w:t>
      </w:r>
    </w:p>
    <w:p w14:paraId="7547CCD5"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uczestniczenie w naradach koordynacyjnych,</w:t>
      </w:r>
    </w:p>
    <w:p w14:paraId="21C92967" w14:textId="7D765AD3" w:rsidR="000808E9" w:rsidRPr="000808E9" w:rsidRDefault="00EC1E3C" w:rsidP="000808E9">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zapłata należnego wynagrodzenia Podwykonawcom i dalszym Podwykonawcom jeżeli Wykonawca korzysta</w:t>
      </w:r>
      <w:r w:rsidR="00B44260" w:rsidRPr="00207ACA">
        <w:rPr>
          <w:rFonts w:ascii="Cambria" w:hAnsi="Cambria" w:cs="Calibri"/>
          <w:sz w:val="20"/>
          <w:szCs w:val="20"/>
        </w:rPr>
        <w:t xml:space="preserve"> </w:t>
      </w:r>
      <w:r w:rsidRPr="00207ACA">
        <w:rPr>
          <w:rFonts w:ascii="Cambria" w:hAnsi="Cambria" w:cs="Calibri"/>
          <w:sz w:val="20"/>
          <w:szCs w:val="20"/>
        </w:rPr>
        <w:t>z Podwykonawców,</w:t>
      </w:r>
    </w:p>
    <w:p w14:paraId="543EBDA1" w14:textId="14877431"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Bieżące uzgadnianie z Zamawiającym rozwiązań projektowych i materiałowych na każdym etapie projektowania i uwzględnieniem wytycznych do projektowania określonych przez Zamawiającego,</w:t>
      </w:r>
    </w:p>
    <w:p w14:paraId="5C0771EE" w14:textId="77777777"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W ramach przedmiotu zamówienia będzie pełnienie nadzoru autorskiego w trakcie robót budowlanych oraz pełnienie obowiązków projektanta przewidzianych w ustawie Prawo Budowlane,</w:t>
      </w:r>
    </w:p>
    <w:p w14:paraId="24AAA72E" w14:textId="77777777"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 ramach ceny ofertowej Wykonawca zobowiązany będzie do: </w:t>
      </w:r>
    </w:p>
    <w:p w14:paraId="41DC62E2" w14:textId="1F9AD150"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xml:space="preserve">- udziału w naradach roboczych zwoływanych przez Inwestora. Celem narad jest wykazanie się stanem zaawansowania prac nad dokumentacją oraz analiza proponowanych rozwiązań technicznych. Narady robocze odbywać się będą w siedzibie Inwestor, </w:t>
      </w:r>
    </w:p>
    <w:p w14:paraId="3ECA4368"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współpracy przy składaniu przez Inwestora wniosków o dofinansowanie realizacji inwestycji ze źródeł zewnętrznych (projekt musi być zgodny z warunkami instytucji gospodarujących środkami pomocowymi),</w:t>
      </w:r>
    </w:p>
    <w:p w14:paraId="7088B54F"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udziału w procedurze wyboru wykonawcy robót budowlanych w zakresie udzielania odpowiedzi na zapytania dotyczące rozwiązań zawartych w dokumentacji projektowej.</w:t>
      </w:r>
    </w:p>
    <w:p w14:paraId="4B644608"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p>
    <w:p w14:paraId="103BAFF4"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5CD9E98C" w14:textId="5F3B883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 xml:space="preserve">§ </w:t>
      </w:r>
      <w:r w:rsidR="009E34C5" w:rsidRPr="00207ACA">
        <w:rPr>
          <w:rFonts w:ascii="Cambria" w:hAnsi="Cambria" w:cs="Calibri,Bold"/>
          <w:b/>
          <w:bCs/>
          <w:sz w:val="20"/>
          <w:szCs w:val="20"/>
        </w:rPr>
        <w:t>7</w:t>
      </w:r>
    </w:p>
    <w:p w14:paraId="2EE18BC2" w14:textId="7777777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Personel Wykonawcy</w:t>
      </w:r>
    </w:p>
    <w:p w14:paraId="1DBB5A89" w14:textId="630D6214" w:rsidR="003B3B17" w:rsidRPr="00207ACA" w:rsidRDefault="00EC1E3C"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Wykonawca zobowiązany jest zapewnić kierowanie </w:t>
      </w:r>
      <w:r w:rsidR="006C0BF6" w:rsidRPr="00207ACA">
        <w:rPr>
          <w:rFonts w:ascii="Cambria" w:hAnsi="Cambria" w:cs="Calibri"/>
          <w:sz w:val="20"/>
          <w:szCs w:val="20"/>
        </w:rPr>
        <w:t>pracami</w:t>
      </w:r>
      <w:r w:rsidRPr="00207ACA">
        <w:rPr>
          <w:rFonts w:ascii="Cambria" w:hAnsi="Cambria" w:cs="Calibri"/>
          <w:sz w:val="20"/>
          <w:szCs w:val="20"/>
        </w:rPr>
        <w:t xml:space="preserve"> objętymi umową, tak długo jak będzie to konieczne, przez osoby posiadające stosowne kwalifikacje zawodowe.</w:t>
      </w:r>
    </w:p>
    <w:p w14:paraId="378CF111"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w:t>
      </w:r>
    </w:p>
    <w:p w14:paraId="3508F4F7"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33AA6EC3"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Postanowienia niniejszego ustępu nie uchybiają zobowiązaniom Wykonawcy wynikającym z Obowiązku Zatrudnienia.</w:t>
      </w:r>
    </w:p>
    <w:p w14:paraId="753F308E" w14:textId="77777777" w:rsidR="00EC1E3C" w:rsidRPr="00207ACA" w:rsidRDefault="00EC1E3C"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Nadzór nad realizacją umowy z ramienia Wykonawcy  </w:t>
      </w:r>
    </w:p>
    <w:p w14:paraId="1436AB47"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43E7C12E"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5666B9A6" w14:textId="77777777" w:rsidR="00CE6140" w:rsidRPr="00207ACA" w:rsidRDefault="00CE6140" w:rsidP="00207ACA">
      <w:pPr>
        <w:autoSpaceDE w:val="0"/>
        <w:autoSpaceDN w:val="0"/>
        <w:adjustRightInd w:val="0"/>
        <w:spacing w:after="0" w:line="240" w:lineRule="auto"/>
        <w:jc w:val="both"/>
        <w:rPr>
          <w:rFonts w:ascii="Cambria" w:hAnsi="Cambria" w:cs="Calibri"/>
          <w:sz w:val="20"/>
          <w:szCs w:val="20"/>
        </w:rPr>
      </w:pPr>
    </w:p>
    <w:p w14:paraId="1081F22D" w14:textId="0F76F7CD"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w:t>
      </w:r>
      <w:r w:rsidR="009E34C5" w:rsidRPr="00207ACA">
        <w:rPr>
          <w:rFonts w:ascii="Cambria" w:hAnsi="Cambria" w:cs="Calibri,Bold"/>
          <w:b/>
          <w:bCs/>
          <w:sz w:val="20"/>
          <w:szCs w:val="20"/>
        </w:rPr>
        <w:t xml:space="preserve"> 9</w:t>
      </w:r>
    </w:p>
    <w:p w14:paraId="64345D65" w14:textId="7777777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Kary umowne</w:t>
      </w:r>
    </w:p>
    <w:p w14:paraId="47EFDC9C" w14:textId="77777777" w:rsidR="00CE6140" w:rsidRPr="00207ACA" w:rsidRDefault="00CE6140" w:rsidP="00207ACA">
      <w:pPr>
        <w:pStyle w:val="Akapitzlist"/>
        <w:numPr>
          <w:ilvl w:val="0"/>
          <w:numId w:val="46"/>
        </w:numPr>
        <w:spacing w:after="0" w:line="240" w:lineRule="auto"/>
        <w:jc w:val="both"/>
        <w:rPr>
          <w:rFonts w:ascii="Cambria" w:hAnsi="Cambria"/>
          <w:sz w:val="20"/>
          <w:szCs w:val="20"/>
          <w:u w:color="FF0000"/>
        </w:rPr>
      </w:pPr>
      <w:r w:rsidRPr="00207ACA">
        <w:rPr>
          <w:rFonts w:ascii="Cambria" w:hAnsi="Cambria"/>
          <w:sz w:val="20"/>
          <w:szCs w:val="20"/>
          <w:u w:color="FF0000"/>
        </w:rPr>
        <w:t>Wykonawca zapłaci Zamawiającemu kary umowne:</w:t>
      </w:r>
    </w:p>
    <w:p w14:paraId="57EF1C3F" w14:textId="177787D3"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zwłokę w dotrzymaniu terminu,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E26F22">
        <w:rPr>
          <w:rFonts w:ascii="Cambria" w:hAnsi="Cambria"/>
          <w:sz w:val="20"/>
          <w:szCs w:val="20"/>
          <w:u w:color="FF0000"/>
        </w:rPr>
        <w:t>2</w:t>
      </w:r>
      <w:r w:rsidRPr="004F4E95">
        <w:rPr>
          <w:rFonts w:ascii="Cambria" w:hAnsi="Cambria"/>
          <w:sz w:val="20"/>
          <w:szCs w:val="20"/>
          <w:u w:color="FF0000"/>
        </w:rPr>
        <w:t xml:space="preserve"> ust.1 pkt. </w:t>
      </w:r>
      <w:r w:rsidR="00E26F22">
        <w:rPr>
          <w:rFonts w:ascii="Cambria" w:hAnsi="Cambria"/>
          <w:sz w:val="20"/>
          <w:szCs w:val="20"/>
          <w:u w:color="FF0000"/>
        </w:rPr>
        <w:t>2</w:t>
      </w:r>
      <w:r w:rsidRPr="004F4E95">
        <w:rPr>
          <w:rFonts w:ascii="Cambria" w:hAnsi="Cambria"/>
          <w:sz w:val="20"/>
          <w:szCs w:val="20"/>
          <w:u w:color="FF0000"/>
        </w:rPr>
        <w:t xml:space="preserve"> niniejszej Umowy – w wysokości 0,1 % wynagrodzenia brutto całego wynagrodzenie,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w:t>
      </w:r>
      <w:r w:rsidRPr="009E34C5">
        <w:rPr>
          <w:rFonts w:ascii="Cambria" w:hAnsi="Cambria"/>
          <w:sz w:val="20"/>
          <w:szCs w:val="20"/>
          <w:u w:color="FF0000"/>
        </w:rPr>
        <w:t xml:space="preserve">mowa w § </w:t>
      </w:r>
      <w:r w:rsidR="009E34C5" w:rsidRPr="009E34C5">
        <w:rPr>
          <w:rFonts w:ascii="Cambria" w:hAnsi="Cambria"/>
          <w:sz w:val="20"/>
          <w:szCs w:val="20"/>
          <w:u w:color="FF0000"/>
        </w:rPr>
        <w:t>3</w:t>
      </w:r>
      <w:r w:rsidRPr="009E34C5">
        <w:rPr>
          <w:rFonts w:ascii="Cambria" w:hAnsi="Cambria"/>
          <w:sz w:val="20"/>
          <w:szCs w:val="20"/>
          <w:u w:color="FF0000"/>
        </w:rPr>
        <w:t xml:space="preserve"> ust. 1 niniejszej</w:t>
      </w:r>
      <w:r w:rsidRPr="004F4E95">
        <w:rPr>
          <w:rFonts w:ascii="Cambria" w:hAnsi="Cambria"/>
          <w:sz w:val="20"/>
          <w:szCs w:val="20"/>
          <w:u w:color="FF0000"/>
        </w:rPr>
        <w:t xml:space="preserve"> Umowy, za każdy dzień zwłoki,</w:t>
      </w:r>
    </w:p>
    <w:p w14:paraId="02116862" w14:textId="1E9BA758"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lastRenderedPageBreak/>
        <w:t>z tytułu odstąpienia od Umowy z przyczyn leżących po stronie Wykonawcy – w wysokości 1</w:t>
      </w:r>
      <w:r w:rsidR="00065A74">
        <w:rPr>
          <w:rFonts w:ascii="Cambria" w:hAnsi="Cambria"/>
          <w:sz w:val="20"/>
          <w:szCs w:val="20"/>
          <w:u w:color="FF0000"/>
        </w:rPr>
        <w:t>5</w:t>
      </w:r>
      <w:r w:rsidRPr="004F4E95">
        <w:rPr>
          <w:rFonts w:ascii="Cambria" w:hAnsi="Cambria"/>
          <w:sz w:val="20"/>
          <w:szCs w:val="20"/>
          <w:u w:color="FF0000"/>
        </w:rPr>
        <w:t xml:space="preserve">% wynagrodzenia brutto,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70DE3318" w14:textId="3990208B"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jeżeli </w:t>
      </w:r>
      <w:r w:rsidR="00061BFA">
        <w:rPr>
          <w:rFonts w:ascii="Cambria" w:hAnsi="Cambria"/>
          <w:sz w:val="20"/>
          <w:szCs w:val="20"/>
          <w:u w:color="FF0000"/>
        </w:rPr>
        <w:t xml:space="preserve">usługi </w:t>
      </w:r>
      <w:r w:rsidRPr="004F4E95">
        <w:rPr>
          <w:rFonts w:ascii="Cambria" w:hAnsi="Cambria"/>
          <w:sz w:val="20"/>
          <w:szCs w:val="20"/>
          <w:u w:color="FF0000"/>
        </w:rPr>
        <w:t xml:space="preserve"> objęte przedmiotem niniejszej Umowy będzie wykonywał, bez zgody zamawiającego, podmiot inny niż Wykonawca – karę umowną w wysokości 1% wynagrodzenia umownego brutto, o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6AB2FEF1" w14:textId="77777777" w:rsid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Strony zastrzegają sobie prawo do odszkodowania przenoszącego wysokość kar umownych do wysokości rzeczywiście poniesionej szkody i utraconych korzyści.</w:t>
      </w:r>
    </w:p>
    <w:p w14:paraId="6FEB45EE" w14:textId="77777777" w:rsid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2FE6A842" w14:textId="133A9005" w:rsidR="004F4E95" w:rsidRP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eastAsia="Calibri" w:hAnsi="Cambria" w:cs="Calibri"/>
          <w:sz w:val="20"/>
          <w:szCs w:val="20"/>
          <w:u w:color="FF0000"/>
        </w:rPr>
        <w:t xml:space="preserve">Łączna wysokość kar umownych jakich mogą dochodzić strony </w:t>
      </w:r>
      <w:r w:rsidR="00D2794E" w:rsidRPr="004F4E95">
        <w:rPr>
          <w:rFonts w:ascii="Cambria" w:eastAsia="Calibri" w:hAnsi="Cambria" w:cs="Calibri"/>
          <w:sz w:val="20"/>
          <w:szCs w:val="20"/>
          <w:u w:color="FF0000"/>
        </w:rPr>
        <w:t>nie może być wyższa od kwoty</w:t>
      </w:r>
      <w:r w:rsidR="00CD2D50" w:rsidRPr="004F4E95">
        <w:rPr>
          <w:rFonts w:ascii="Cambria" w:eastAsia="Calibri" w:hAnsi="Cambria" w:cs="Calibri"/>
          <w:sz w:val="20"/>
          <w:szCs w:val="20"/>
          <w:u w:color="FF0000"/>
        </w:rPr>
        <w:t xml:space="preserve"> wynagrodzenia określonego w § </w:t>
      </w:r>
      <w:r w:rsidR="009062A0">
        <w:rPr>
          <w:rFonts w:ascii="Cambria" w:eastAsia="Calibri" w:hAnsi="Cambria" w:cs="Calibri"/>
          <w:sz w:val="20"/>
          <w:szCs w:val="20"/>
          <w:u w:color="FF0000"/>
        </w:rPr>
        <w:t>3</w:t>
      </w:r>
      <w:r w:rsidR="00CD2D50" w:rsidRPr="004F4E95">
        <w:rPr>
          <w:rFonts w:ascii="Cambria" w:eastAsia="Calibri" w:hAnsi="Cambria" w:cs="Calibri"/>
          <w:sz w:val="20"/>
          <w:szCs w:val="20"/>
          <w:u w:color="FF0000"/>
        </w:rPr>
        <w:t xml:space="preserve"> pkt 1. </w:t>
      </w:r>
    </w:p>
    <w:p w14:paraId="3ED1BBED" w14:textId="77777777" w:rsidR="00CE6140" w:rsidRP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 xml:space="preserve">Kara umowna zostanie zapłacona przez Stronę, </w:t>
      </w:r>
      <w:proofErr w:type="spellStart"/>
      <w:r w:rsidRPr="004F4E95">
        <w:rPr>
          <w:rFonts w:ascii="Cambria" w:hAnsi="Cambria"/>
          <w:sz w:val="20"/>
          <w:szCs w:val="20"/>
          <w:u w:color="FF0000"/>
        </w:rPr>
        <w:t>kt</w:t>
      </w:r>
      <w:proofErr w:type="spellEnd"/>
      <w:r w:rsidRPr="004F4E95">
        <w:rPr>
          <w:rFonts w:ascii="Cambria" w:hAnsi="Cambria"/>
          <w:sz w:val="20"/>
          <w:szCs w:val="20"/>
          <w:u w:color="FF0000"/>
          <w:lang w:val="es-ES_tradnl"/>
        </w:rPr>
        <w:t>ó</w:t>
      </w:r>
      <w:proofErr w:type="spellStart"/>
      <w:r w:rsidRPr="004F4E95">
        <w:rPr>
          <w:rFonts w:ascii="Cambria" w:hAnsi="Cambria"/>
          <w:sz w:val="20"/>
          <w:szCs w:val="20"/>
          <w:u w:color="FF0000"/>
        </w:rPr>
        <w:t>ra</w:t>
      </w:r>
      <w:proofErr w:type="spellEnd"/>
      <w:r w:rsidRPr="004F4E95">
        <w:rPr>
          <w:rFonts w:ascii="Cambria" w:hAnsi="Cambria"/>
          <w:sz w:val="20"/>
          <w:szCs w:val="20"/>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sidRPr="004F4E95">
        <w:rPr>
          <w:rFonts w:ascii="Cambria" w:hAnsi="Cambria"/>
          <w:sz w:val="20"/>
          <w:szCs w:val="20"/>
          <w:u w:color="FF0000"/>
        </w:rPr>
        <w:t>środk</w:t>
      </w:r>
      <w:proofErr w:type="spellEnd"/>
      <w:r w:rsidRPr="004F4E95">
        <w:rPr>
          <w:rFonts w:ascii="Cambria" w:hAnsi="Cambria"/>
          <w:sz w:val="20"/>
          <w:szCs w:val="20"/>
          <w:u w:color="FF0000"/>
          <w:lang w:val="es-ES_tradnl"/>
        </w:rPr>
        <w:t>ó</w:t>
      </w:r>
      <w:r w:rsidRPr="004F4E95">
        <w:rPr>
          <w:rFonts w:ascii="Cambria" w:hAnsi="Cambria"/>
          <w:sz w:val="20"/>
          <w:szCs w:val="20"/>
          <w:u w:color="FF0000"/>
        </w:rPr>
        <w:t>w ochrony prawnej.</w:t>
      </w:r>
    </w:p>
    <w:p w14:paraId="0F2345AC" w14:textId="77777777" w:rsidR="00CE6140" w:rsidRPr="00DC5030" w:rsidRDefault="00CE6140" w:rsidP="00207ACA">
      <w:pPr>
        <w:autoSpaceDE w:val="0"/>
        <w:autoSpaceDN w:val="0"/>
        <w:adjustRightInd w:val="0"/>
        <w:spacing w:after="0" w:line="240" w:lineRule="auto"/>
        <w:jc w:val="both"/>
        <w:rPr>
          <w:rFonts w:ascii="Cambria" w:hAnsi="Cambria" w:cs="Calibri,Bold"/>
          <w:b/>
          <w:bCs/>
          <w:sz w:val="20"/>
          <w:szCs w:val="20"/>
        </w:rPr>
      </w:pPr>
    </w:p>
    <w:p w14:paraId="57349167" w14:textId="6A8F1DCB"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0</w:t>
      </w:r>
    </w:p>
    <w:p w14:paraId="16BB05EB"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Zmiany postanowień Umowy</w:t>
      </w:r>
    </w:p>
    <w:p w14:paraId="1FDED89F" w14:textId="44A767DE" w:rsidR="005C7158" w:rsidRDefault="00CE6140" w:rsidP="00207ACA">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 xml:space="preserve">Zamawiający działając zgodnie z przepisami art. 455 ustawy </w:t>
      </w:r>
      <w:proofErr w:type="spellStart"/>
      <w:r w:rsidRPr="005C7158">
        <w:rPr>
          <w:rFonts w:ascii="Cambria" w:hAnsi="Cambria"/>
          <w:sz w:val="20"/>
          <w:szCs w:val="20"/>
          <w:u w:color="FF0000"/>
        </w:rPr>
        <w:t>Pzp</w:t>
      </w:r>
      <w:proofErr w:type="spellEnd"/>
      <w:r w:rsidRPr="005C7158">
        <w:rPr>
          <w:rFonts w:ascii="Cambria" w:hAnsi="Cambria"/>
          <w:sz w:val="20"/>
          <w:szCs w:val="20"/>
          <w:u w:color="FF0000"/>
        </w:rPr>
        <w:t xml:space="preserve">, przewiduje w ogłoszeniu o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wieniu</w:t>
      </w:r>
      <w:proofErr w:type="spellEnd"/>
      <w:r w:rsidRPr="005C7158">
        <w:rPr>
          <w:rFonts w:ascii="Cambria" w:hAnsi="Cambria"/>
          <w:sz w:val="20"/>
          <w:szCs w:val="20"/>
          <w:u w:color="FF0000"/>
        </w:rPr>
        <w:t xml:space="preserve"> lub dokumentach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wienia</w:t>
      </w:r>
      <w:proofErr w:type="spellEnd"/>
      <w:r w:rsidRPr="005C7158">
        <w:rPr>
          <w:rFonts w:ascii="Cambria" w:hAnsi="Cambria"/>
          <w:sz w:val="20"/>
          <w:szCs w:val="20"/>
          <w:u w:color="FF0000"/>
        </w:rPr>
        <w:t xml:space="preserve"> możliwość zmiany umowy bez przeprowadzenia nowego postępowania o udzielenie </w:t>
      </w:r>
      <w:proofErr w:type="spellStart"/>
      <w:r w:rsidRPr="005C7158">
        <w:rPr>
          <w:rFonts w:ascii="Cambria" w:hAnsi="Cambria"/>
          <w:sz w:val="20"/>
          <w:szCs w:val="20"/>
          <w:u w:color="FF0000"/>
        </w:rPr>
        <w:t>zam</w:t>
      </w:r>
      <w:proofErr w:type="spellEnd"/>
      <w:r w:rsidRPr="005C7158">
        <w:rPr>
          <w:rFonts w:ascii="Cambria" w:hAnsi="Cambria"/>
          <w:sz w:val="20"/>
          <w:szCs w:val="20"/>
          <w:u w:color="FF0000"/>
          <w:lang w:val="es-ES_tradnl"/>
        </w:rPr>
        <w:t>ó</w:t>
      </w:r>
      <w:proofErr w:type="spellStart"/>
      <w:r w:rsidRPr="005C7158">
        <w:rPr>
          <w:rFonts w:ascii="Cambria" w:hAnsi="Cambria"/>
          <w:sz w:val="20"/>
          <w:szCs w:val="20"/>
          <w:u w:color="FF0000"/>
        </w:rPr>
        <w:t>wienia</w:t>
      </w:r>
      <w:proofErr w:type="spellEnd"/>
      <w:r w:rsidR="005C7158">
        <w:rPr>
          <w:rFonts w:ascii="Cambria" w:hAnsi="Cambria"/>
          <w:sz w:val="20"/>
          <w:szCs w:val="20"/>
          <w:u w:color="FF0000"/>
        </w:rPr>
        <w:t>.</w:t>
      </w:r>
    </w:p>
    <w:p w14:paraId="432913D8" w14:textId="77777777" w:rsidR="00CE6140" w:rsidRPr="005C7158" w:rsidRDefault="00CE6140" w:rsidP="00207ACA">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Zmiany w umowie mogą dotyczyć:</w:t>
      </w:r>
    </w:p>
    <w:p w14:paraId="19EB1545" w14:textId="77777777" w:rsidR="005C7158" w:rsidRDefault="00CE6140" w:rsidP="00207ACA">
      <w:pPr>
        <w:pStyle w:val="Bezodstpw"/>
        <w:numPr>
          <w:ilvl w:val="0"/>
          <w:numId w:val="49"/>
        </w:numPr>
        <w:jc w:val="both"/>
        <w:rPr>
          <w:rFonts w:ascii="Cambria" w:hAnsi="Cambria"/>
          <w:sz w:val="20"/>
          <w:szCs w:val="20"/>
          <w:u w:color="FF0000"/>
        </w:rPr>
      </w:pPr>
      <w:r w:rsidRPr="00DC5030">
        <w:rPr>
          <w:rFonts w:ascii="Cambria" w:hAnsi="Cambria"/>
          <w:sz w:val="20"/>
          <w:szCs w:val="20"/>
          <w:u w:color="FF0000"/>
        </w:rPr>
        <w:t xml:space="preserve">zmiany terminu wykonania </w:t>
      </w:r>
      <w:proofErr w:type="spellStart"/>
      <w:r w:rsidRPr="00DC5030">
        <w:rPr>
          <w:rFonts w:ascii="Cambria" w:hAnsi="Cambria"/>
          <w:sz w:val="20"/>
          <w:szCs w:val="20"/>
          <w:u w:color="FF0000"/>
        </w:rPr>
        <w:t>zam</w:t>
      </w:r>
      <w:proofErr w:type="spellEnd"/>
      <w:r w:rsidRPr="00DC5030">
        <w:rPr>
          <w:rFonts w:ascii="Cambria" w:hAnsi="Cambria"/>
          <w:sz w:val="20"/>
          <w:szCs w:val="20"/>
          <w:u w:color="FF0000"/>
          <w:lang w:val="es-ES_tradnl"/>
        </w:rPr>
        <w:t>ó</w:t>
      </w:r>
      <w:proofErr w:type="spellStart"/>
      <w:r w:rsidRPr="00DC5030">
        <w:rPr>
          <w:rFonts w:ascii="Cambria" w:hAnsi="Cambria"/>
          <w:sz w:val="20"/>
          <w:szCs w:val="20"/>
          <w:u w:color="FF0000"/>
        </w:rPr>
        <w:t>wienia</w:t>
      </w:r>
      <w:proofErr w:type="spellEnd"/>
      <w:r w:rsidRPr="00DC5030">
        <w:rPr>
          <w:rFonts w:ascii="Cambria" w:hAnsi="Cambria"/>
          <w:sz w:val="20"/>
          <w:szCs w:val="20"/>
          <w:u w:color="FF0000"/>
        </w:rPr>
        <w:t>,</w:t>
      </w:r>
    </w:p>
    <w:p w14:paraId="73A3078D" w14:textId="77777777" w:rsid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na polecenie Zamawiającego,</w:t>
      </w:r>
    </w:p>
    <w:p w14:paraId="506594F9" w14:textId="795497D1" w:rsid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zmiany w zakresie personelu Wykonawcy, na zasadach szczegółowo opisanych w § </w:t>
      </w:r>
      <w:r w:rsidR="00FA73C0">
        <w:rPr>
          <w:rFonts w:ascii="Cambria" w:hAnsi="Cambria"/>
          <w:sz w:val="20"/>
          <w:szCs w:val="20"/>
          <w:u w:color="FF0000"/>
        </w:rPr>
        <w:t>7</w:t>
      </w:r>
      <w:r w:rsidRPr="005C7158">
        <w:rPr>
          <w:rFonts w:ascii="Cambria" w:hAnsi="Cambria"/>
          <w:sz w:val="20"/>
          <w:szCs w:val="20"/>
          <w:u w:color="FF0000"/>
        </w:rPr>
        <w:t xml:space="preserve"> Umowy,</w:t>
      </w:r>
    </w:p>
    <w:p w14:paraId="6410EBE5" w14:textId="4D7624AA" w:rsidR="00CE6140" w:rsidRP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zmiana w zakresie podwykonawstwa, szczegółowo opisana w § </w:t>
      </w:r>
      <w:r w:rsidR="00FA73C0">
        <w:rPr>
          <w:rFonts w:ascii="Cambria" w:hAnsi="Cambria"/>
          <w:sz w:val="20"/>
          <w:szCs w:val="20"/>
          <w:u w:color="FF0000"/>
        </w:rPr>
        <w:t>8</w:t>
      </w:r>
      <w:r w:rsidRPr="005C7158">
        <w:rPr>
          <w:rFonts w:ascii="Cambria" w:hAnsi="Cambria"/>
          <w:sz w:val="20"/>
          <w:szCs w:val="20"/>
          <w:u w:color="FF0000"/>
        </w:rPr>
        <w:t xml:space="preserve"> Umowy,</w:t>
      </w:r>
    </w:p>
    <w:p w14:paraId="7836AF6B" w14:textId="77777777" w:rsidR="00EC1E3C" w:rsidRPr="005C7158" w:rsidRDefault="00EC1E3C" w:rsidP="00207ACA">
      <w:pPr>
        <w:pStyle w:val="Akapitzlist"/>
        <w:numPr>
          <w:ilvl w:val="0"/>
          <w:numId w:val="48"/>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Strony przewidują możliwość zmiany terminu realizacji  wyłącznie z przyczyn niezależnych od Wykonawcy i  mających wpływ na wykonanie Przedmiotu Umowy, w następujących przypadkach:</w:t>
      </w:r>
    </w:p>
    <w:p w14:paraId="64F4860B"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13C73CAD"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przepisów związanych z Przedmiotem Umowy.</w:t>
      </w:r>
    </w:p>
    <w:p w14:paraId="5D6F62CE"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objęcia zasobów, tworów i składników przyrody jedną z form przewidzianych w ustawie o ochronie przyrody,</w:t>
      </w:r>
      <w:r w:rsidR="005C7158">
        <w:rPr>
          <w:rFonts w:ascii="Cambria" w:hAnsi="Cambria" w:cs="Calibri"/>
          <w:sz w:val="20"/>
          <w:szCs w:val="20"/>
        </w:rPr>
        <w:t xml:space="preserve"> </w:t>
      </w:r>
      <w:r w:rsidRPr="005C7158">
        <w:rPr>
          <w:rFonts w:ascii="Cambria" w:hAnsi="Cambria" w:cs="Calibri"/>
          <w:sz w:val="20"/>
          <w:szCs w:val="20"/>
        </w:rPr>
        <w:t>zmiana ich granic lub Przedmiotu ochrony;</w:t>
      </w:r>
    </w:p>
    <w:p w14:paraId="152E6E40" w14:textId="77777777" w:rsidR="005C7158" w:rsidRDefault="005C7158"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w:t>
      </w:r>
      <w:r w:rsidR="00EC1E3C" w:rsidRPr="005C7158">
        <w:rPr>
          <w:rFonts w:ascii="Cambria" w:hAnsi="Cambria" w:cs="Calibri"/>
          <w:sz w:val="20"/>
          <w:szCs w:val="20"/>
        </w:rPr>
        <w:t>dkrycia zabytku lub wprowadzenia istotnej dla przedsięwzięcia zmiany formy jego ochrony;</w:t>
      </w:r>
    </w:p>
    <w:p w14:paraId="314858EE" w14:textId="77777777" w:rsidR="00EC1E3C" w:rsidRP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przekroczenia 2 miesięcznego terminu na zawarcie przez Zamawiającego Umów z gestorami sieci, liczonych</w:t>
      </w:r>
      <w:r w:rsidR="005C7158">
        <w:rPr>
          <w:rFonts w:ascii="Cambria" w:hAnsi="Cambria" w:cs="Calibri"/>
          <w:sz w:val="20"/>
          <w:szCs w:val="20"/>
        </w:rPr>
        <w:t xml:space="preserve"> </w:t>
      </w:r>
      <w:r w:rsidRPr="005C7158">
        <w:rPr>
          <w:rFonts w:ascii="Cambria" w:hAnsi="Cambria" w:cs="Calibri"/>
          <w:sz w:val="20"/>
          <w:szCs w:val="20"/>
        </w:rPr>
        <w:t>od dnia następnego po dniu wpłynięcia od Wykonawcy do Zamawiającego pisma zawierającego propozycję podpisania Umowy z Gestorem jako jedynego warunku uzgodnienia dokumentacji.</w:t>
      </w:r>
    </w:p>
    <w:p w14:paraId="3F886778" w14:textId="77777777" w:rsidR="005C7158" w:rsidRDefault="00EC1E3C" w:rsidP="00207ACA">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2923610" w14:textId="77777777" w:rsidR="00EC1E3C" w:rsidRPr="005C7158" w:rsidRDefault="00EC1E3C" w:rsidP="00207ACA">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postanowień Umowy w stosunku do treści oferty Wykonawcy jest możliwa poprzez przedłużenie terminu zakończenia robót budowlanych oraz rozliczenia końcowego przedmiotu Umowy w przypadku:</w:t>
      </w:r>
    </w:p>
    <w:p w14:paraId="7E30CAEA"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przestojów i opóźnień zawinionych przez Zamawiającego,</w:t>
      </w:r>
    </w:p>
    <w:p w14:paraId="30E581AC"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(np. klęski żywiołowe, strajki generalne lub lokalne), mającej bezpośredni wpływ na terminowość wykonania robót,</w:t>
      </w:r>
    </w:p>
    <w:p w14:paraId="466AB52C" w14:textId="77777777" w:rsidR="005C7158" w:rsidRP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działań osób trzecich uniemożliwiających wykonanie prac, które to działania nie są konsekwencją winy </w:t>
      </w:r>
      <w:r w:rsidRPr="005C7158">
        <w:rPr>
          <w:rFonts w:ascii="Cambria" w:hAnsi="Cambria"/>
          <w:sz w:val="20"/>
          <w:szCs w:val="20"/>
        </w:rPr>
        <w:t>którejkolwiek ze stron,</w:t>
      </w:r>
    </w:p>
    <w:p w14:paraId="06B522F1"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sz w:val="20"/>
          <w:szCs w:val="20"/>
        </w:rPr>
        <w:t>wystąpienia opóźnienia w dokonaniu</w:t>
      </w:r>
      <w:r w:rsidR="005C7158">
        <w:rPr>
          <w:rFonts w:ascii="Cambria" w:hAnsi="Cambria"/>
          <w:sz w:val="20"/>
          <w:szCs w:val="20"/>
        </w:rPr>
        <w:t xml:space="preserve"> </w:t>
      </w:r>
      <w:r w:rsidRPr="005C7158">
        <w:rPr>
          <w:rFonts w:ascii="Cambria" w:hAnsi="Cambria"/>
          <w:sz w:val="20"/>
          <w:szCs w:val="20"/>
        </w:rPr>
        <w:t xml:space="preserve">określonych czynności lub ich zaniechania przez właściwe organy </w:t>
      </w:r>
      <w:r w:rsidRPr="005C7158">
        <w:rPr>
          <w:rFonts w:ascii="Cambria" w:hAnsi="Cambria" w:cs="Calibri"/>
          <w:sz w:val="20"/>
          <w:szCs w:val="20"/>
        </w:rPr>
        <w:t>administracji publicznej, które nie są następstwem okoliczności, za które Wykonawca ponosi odpowiedzialność,</w:t>
      </w:r>
    </w:p>
    <w:p w14:paraId="6E0A35BD"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wystąpienia opóźnienia w wydawaniu decyzji, zezwoleń, uzgodnień, itp., do wydania których właściwe organy są zobowiązane na mocy przepisów prawa, jeżeli opóźnienie przekroczy okres, przewidziany w </w:t>
      </w:r>
      <w:r w:rsidRPr="005C7158">
        <w:rPr>
          <w:rFonts w:ascii="Cambria" w:hAnsi="Cambria" w:cs="Calibri"/>
          <w:sz w:val="20"/>
          <w:szCs w:val="20"/>
        </w:rPr>
        <w:lastRenderedPageBreak/>
        <w:t>przepisach prawa, w którym ww. decyzje powinny zostać wydane oraz nie są następstwem okoliczności, za które Wykonawca ponosi odpowiedzialność,</w:t>
      </w:r>
    </w:p>
    <w:p w14:paraId="18BC8AB9"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odmowy wydania przez właściwe organy decyzji, zezwoleń, uzgodnień itp. z przyczyn niezawinionych przez Wykonawcę,</w:t>
      </w:r>
    </w:p>
    <w:p w14:paraId="3C6FF812" w14:textId="1604B528" w:rsid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W przedstawionych w ust. </w:t>
      </w:r>
      <w:r w:rsidR="00065A74">
        <w:rPr>
          <w:rFonts w:ascii="Cambria" w:hAnsi="Cambria" w:cs="Calibri"/>
          <w:sz w:val="20"/>
          <w:szCs w:val="20"/>
        </w:rPr>
        <w:t>5</w:t>
      </w:r>
      <w:r w:rsidRPr="005C7158">
        <w:rPr>
          <w:rFonts w:ascii="Cambria" w:hAnsi="Cambria" w:cs="Calibri"/>
          <w:sz w:val="20"/>
          <w:szCs w:val="20"/>
        </w:rPr>
        <w:t xml:space="preserve"> przypadkach wystąpienia opóźnień lub wstrzymania realizacji, strony mogą ustalić nowe terminy realizacji robót i rozliczenia końcowego, z tym że maksymalny okres przesunięcia terminu zakończenia równy będzie okresowi przerwy, postoju.</w:t>
      </w:r>
    </w:p>
    <w:p w14:paraId="2E8C9E4F" w14:textId="77777777" w:rsid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przypadku konieczności zmian terminów wskazanych w Umowie Wykonawca zobowiązany jest wystąpić z wnioskiem do Zamawiającego. Wniosek powinien zawierać szczegółowe uzasadnienie zmiany terminu.</w:t>
      </w:r>
    </w:p>
    <w:p w14:paraId="5CB4B8E4" w14:textId="77777777" w:rsidR="005C7158" w:rsidRP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1C25D913" w14:textId="77777777" w:rsidR="00EC1E3C" w:rsidRP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 stanowią istotnej zmiany Umowy:</w:t>
      </w:r>
    </w:p>
    <w:p w14:paraId="730563FF"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związanych z obsługą administracyjno-organizacyjną Umowy</w:t>
      </w:r>
    </w:p>
    <w:p w14:paraId="30DA3363"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teleadresowych, zmiany osób reprezentujących strony,</w:t>
      </w:r>
    </w:p>
    <w:p w14:paraId="3DF21948"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rejestrowych,</w:t>
      </w:r>
    </w:p>
    <w:p w14:paraId="0BC0C177"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będące następstwem sukcesji uniwersalnej po jednej ze stron Umowy,</w:t>
      </w:r>
    </w:p>
    <w:p w14:paraId="070FCDBD"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045477A6" w14:textId="2BD2FE83"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1</w:t>
      </w:r>
    </w:p>
    <w:p w14:paraId="377EC052"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Prawo odstąpienia od Umowy</w:t>
      </w:r>
    </w:p>
    <w:p w14:paraId="14A4D94A" w14:textId="77777777" w:rsidR="00EC1E3C" w:rsidRPr="00025A54" w:rsidRDefault="00EC1E3C" w:rsidP="00207ACA">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Zamawiającemu przysługuje prawo do odstąpienia od Umowy, jeżeli:</w:t>
      </w:r>
    </w:p>
    <w:p w14:paraId="1330BB03" w14:textId="77777777"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przerwał z przyczyn leżących po stronie Wykonawcy realizację Przedmiotu Umowy i przerwa ta trwa dłużej niż 10 dni, pomimo pisemnego wezwania Wykonawcy przez Zamawiającego,</w:t>
      </w:r>
    </w:p>
    <w:p w14:paraId="71CB39C3" w14:textId="6DC11428" w:rsidR="00025A54" w:rsidRDefault="00061BFA"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C</w:t>
      </w:r>
      <w:r w:rsidR="00EC1E3C" w:rsidRPr="00025A54">
        <w:rPr>
          <w:rFonts w:ascii="Cambria" w:hAnsi="Cambria" w:cs="Calibri"/>
          <w:sz w:val="20"/>
          <w:szCs w:val="20"/>
        </w:rPr>
        <w:t>zynności objęte niniejszą umową wykonuje bez zgody Zamawiającego podmiot inny niż wskazany w Ofercie Wykonawcy lub w umowie,</w:t>
      </w:r>
    </w:p>
    <w:p w14:paraId="1C73D338" w14:textId="77777777" w:rsidR="00025A54" w:rsidRDefault="009C175E"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Zamawiający może odstąpić od </w:t>
      </w:r>
      <w:proofErr w:type="spellStart"/>
      <w:r w:rsidRPr="00025A54">
        <w:rPr>
          <w:rFonts w:ascii="Cambria" w:hAnsi="Cambria" w:cs="Calibri"/>
          <w:sz w:val="20"/>
          <w:szCs w:val="20"/>
        </w:rPr>
        <w:t>umowyw</w:t>
      </w:r>
      <w:proofErr w:type="spellEnd"/>
      <w:r w:rsidRPr="00025A54">
        <w:rPr>
          <w:rFonts w:ascii="Cambria" w:hAnsi="Cambria" w:cs="Calibri"/>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27ADC0B" w14:textId="50057EF4"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realizuje roboty przewidziane niniejszą umową w sposób niezgodny z niniejszą umową, pomimo pisemnego wezwania Wykonawcy przez Zamawiającego</w:t>
      </w:r>
      <w:r w:rsidR="00025A54">
        <w:rPr>
          <w:rFonts w:ascii="Cambria" w:hAnsi="Cambria" w:cs="Calibri"/>
          <w:sz w:val="20"/>
          <w:szCs w:val="20"/>
        </w:rPr>
        <w:t>,</w:t>
      </w:r>
    </w:p>
    <w:p w14:paraId="5E585D86" w14:textId="79A907B9"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 przypadku opóźnień w realizacji inwestycji w stosunku do terminów o których mowa w § </w:t>
      </w:r>
      <w:r w:rsidR="00B62298">
        <w:rPr>
          <w:rFonts w:ascii="Cambria" w:hAnsi="Cambria" w:cs="Calibri"/>
          <w:sz w:val="20"/>
          <w:szCs w:val="20"/>
        </w:rPr>
        <w:t>2</w:t>
      </w:r>
      <w:r w:rsidRPr="00025A54">
        <w:rPr>
          <w:rFonts w:ascii="Cambria" w:hAnsi="Cambria" w:cs="Calibri"/>
          <w:sz w:val="20"/>
          <w:szCs w:val="20"/>
        </w:rPr>
        <w:t xml:space="preserve"> ust. 1 pkt. 2) Umowy przekraczających 10 dni,</w:t>
      </w:r>
    </w:p>
    <w:p w14:paraId="3DAC82AC" w14:textId="0EC20D4A" w:rsidR="00CE6140" w:rsidRPr="00025A54" w:rsidRDefault="00061BFA"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J</w:t>
      </w:r>
      <w:r w:rsidR="00CE6140" w:rsidRPr="00025A54">
        <w:rPr>
          <w:rFonts w:ascii="Cambria" w:hAnsi="Cambria" w:cs="Calibri"/>
          <w:sz w:val="20"/>
          <w:szCs w:val="20"/>
        </w:rPr>
        <w:t>eżeli zachodzi co najmniej jedna z następujących okoliczności:</w:t>
      </w:r>
    </w:p>
    <w:p w14:paraId="1E1DDAC6" w14:textId="084E4AFC" w:rsidR="00025A54" w:rsidRDefault="00061BFA"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D</w:t>
      </w:r>
      <w:r w:rsidR="00CE6140" w:rsidRPr="00025A54">
        <w:rPr>
          <w:rFonts w:ascii="Cambria" w:hAnsi="Cambria" w:cs="Calibri"/>
          <w:sz w:val="20"/>
          <w:szCs w:val="20"/>
        </w:rPr>
        <w:t xml:space="preserve">okonano zmiany umowy z naruszeniem art. 454 i art. 455 </w:t>
      </w:r>
      <w:proofErr w:type="spellStart"/>
      <w:r w:rsidR="00CE6140" w:rsidRPr="00025A54">
        <w:rPr>
          <w:rFonts w:ascii="Cambria" w:hAnsi="Cambria" w:cs="Calibri"/>
          <w:sz w:val="20"/>
          <w:szCs w:val="20"/>
        </w:rPr>
        <w:t>Pzp</w:t>
      </w:r>
      <w:proofErr w:type="spellEnd"/>
      <w:r w:rsidR="00CE6140" w:rsidRPr="00025A54">
        <w:rPr>
          <w:rFonts w:ascii="Cambria" w:hAnsi="Cambria" w:cs="Calibri"/>
          <w:sz w:val="20"/>
          <w:szCs w:val="20"/>
        </w:rPr>
        <w:t>,</w:t>
      </w:r>
    </w:p>
    <w:p w14:paraId="7A5EB30C" w14:textId="029CE78E" w:rsidR="00025A54" w:rsidRDefault="00061BFA"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w:t>
      </w:r>
      <w:r w:rsidR="00CE6140" w:rsidRPr="00025A54">
        <w:rPr>
          <w:rFonts w:ascii="Cambria" w:hAnsi="Cambria" w:cs="Calibri"/>
          <w:sz w:val="20"/>
          <w:szCs w:val="20"/>
        </w:rPr>
        <w:t>ykonawca w chwili zawarcia umowy podlegał wykluczeniu na podstawie art. 108,</w:t>
      </w:r>
    </w:p>
    <w:p w14:paraId="1E07BA63" w14:textId="77777777" w:rsidR="00CE6140" w:rsidRPr="00025A54" w:rsidRDefault="00CE6140"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6CD9EAA" w14:textId="6193460F" w:rsidR="00EC1E3C" w:rsidRPr="0076073D" w:rsidRDefault="00EC1E3C" w:rsidP="0076073D">
      <w:pPr>
        <w:autoSpaceDE w:val="0"/>
        <w:autoSpaceDN w:val="0"/>
        <w:adjustRightInd w:val="0"/>
        <w:spacing w:after="0" w:line="240" w:lineRule="auto"/>
        <w:jc w:val="both"/>
        <w:rPr>
          <w:rFonts w:ascii="Cambria" w:hAnsi="Cambria" w:cs="Calibri"/>
          <w:sz w:val="20"/>
          <w:szCs w:val="20"/>
        </w:rPr>
      </w:pPr>
    </w:p>
    <w:p w14:paraId="094CB75A" w14:textId="71613DC9" w:rsidR="00EC1E3C" w:rsidRDefault="00EC1E3C" w:rsidP="00207ACA">
      <w:pPr>
        <w:autoSpaceDE w:val="0"/>
        <w:autoSpaceDN w:val="0"/>
        <w:adjustRightInd w:val="0"/>
        <w:spacing w:after="0" w:line="240" w:lineRule="auto"/>
        <w:jc w:val="both"/>
        <w:rPr>
          <w:rFonts w:ascii="Cambria" w:hAnsi="Cambria" w:cs="Calibri"/>
          <w:sz w:val="20"/>
          <w:szCs w:val="20"/>
        </w:rPr>
      </w:pPr>
    </w:p>
    <w:p w14:paraId="4AEDEC53" w14:textId="77777777" w:rsidR="009E34C5" w:rsidRPr="00DC5030" w:rsidRDefault="009E34C5" w:rsidP="00207ACA">
      <w:pPr>
        <w:autoSpaceDE w:val="0"/>
        <w:autoSpaceDN w:val="0"/>
        <w:adjustRightInd w:val="0"/>
        <w:spacing w:after="0" w:line="240" w:lineRule="auto"/>
        <w:jc w:val="both"/>
        <w:rPr>
          <w:rFonts w:ascii="Cambria" w:hAnsi="Cambria" w:cs="Calibri"/>
          <w:sz w:val="20"/>
          <w:szCs w:val="20"/>
        </w:rPr>
      </w:pPr>
    </w:p>
    <w:p w14:paraId="5F22B822" w14:textId="2F6FAB5C" w:rsidR="00EC1E3C" w:rsidRPr="00DC5030" w:rsidRDefault="00EC1E3C" w:rsidP="00207ACA">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 xml:space="preserve">§ </w:t>
      </w:r>
      <w:r w:rsidR="009E34C5">
        <w:rPr>
          <w:rFonts w:ascii="Cambria" w:hAnsi="Cambria"/>
          <w:b/>
          <w:color w:val="000000" w:themeColor="text1"/>
          <w:sz w:val="20"/>
          <w:szCs w:val="20"/>
        </w:rPr>
        <w:t>1</w:t>
      </w:r>
      <w:r w:rsidR="0076073D">
        <w:rPr>
          <w:rFonts w:ascii="Cambria" w:hAnsi="Cambria"/>
          <w:b/>
          <w:color w:val="000000" w:themeColor="text1"/>
          <w:sz w:val="20"/>
          <w:szCs w:val="20"/>
        </w:rPr>
        <w:t>2</w:t>
      </w:r>
    </w:p>
    <w:p w14:paraId="51FED248" w14:textId="77777777" w:rsidR="00EC1E3C" w:rsidRPr="00DC5030" w:rsidRDefault="00EC1E3C" w:rsidP="00207ACA">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RODO</w:t>
      </w:r>
    </w:p>
    <w:p w14:paraId="37D5FD82"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DC5030">
        <w:rPr>
          <w:rFonts w:ascii="Cambria" w:hAnsi="Cambria" w:cs="Arial"/>
          <w:color w:val="000000" w:themeColor="text1"/>
          <w:sz w:val="20"/>
          <w:szCs w:val="20"/>
        </w:rPr>
        <w:t>Wykonawca w trakcie realizacji umowy może uczestniczyć w przetwarzaniu danych osobowych w szczególności w zakresie niezbędnym do realizacji zakresu prac określonego w §1.</w:t>
      </w:r>
    </w:p>
    <w:p w14:paraId="276B268A"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54B24C74"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przetwarzać dane osobowe wyłącznie w zakresie i celu przewidzianym w Umowie.</w:t>
      </w:r>
    </w:p>
    <w:p w14:paraId="572BF38D"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C2B5A43"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lastRenderedPageBreak/>
        <w:t>Wykonawca oświadcza, że prowadzi dokumentację potwierdzającą wykonywanie powyższych czynności oraz, że na żądanie administratora udostępni wskazaną dokumentację.</w:t>
      </w:r>
    </w:p>
    <w:p w14:paraId="3632A7B7"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do wypełnienia deklaracji zawartej w złożonej ofercie dotyczącej oświadczenia w zakresie przetwarzania danych osobowych.</w:t>
      </w:r>
    </w:p>
    <w:p w14:paraId="5058D61F" w14:textId="77777777" w:rsidR="00EC1E3C" w:rsidRP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B1B3767"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5E2969F2" w14:textId="2D21932B"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1</w:t>
      </w:r>
      <w:r w:rsidR="0076073D">
        <w:rPr>
          <w:rFonts w:ascii="Cambria" w:hAnsi="Cambria" w:cs="Calibri,Bold"/>
          <w:b/>
          <w:bCs/>
          <w:sz w:val="20"/>
          <w:szCs w:val="20"/>
        </w:rPr>
        <w:t>3</w:t>
      </w:r>
    </w:p>
    <w:p w14:paraId="75D248BF"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Postanowienia końcowe</w:t>
      </w:r>
    </w:p>
    <w:p w14:paraId="1F3DAD71" w14:textId="7589D48B" w:rsidR="003456D2" w:rsidRP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 sprawach nieuregulowanych niniejszą umową stosuje się przepisy Kodeksu cywilnego, ustawy z dnia 7 lipca 1994 r. Prawo Budowlane</w:t>
      </w:r>
      <w:r w:rsidR="00446D70" w:rsidRPr="003456D2">
        <w:rPr>
          <w:rFonts w:ascii="Cambria" w:hAnsi="Cambria" w:cs="Calibri"/>
          <w:sz w:val="20"/>
          <w:szCs w:val="20"/>
        </w:rPr>
        <w:t xml:space="preserve">  </w:t>
      </w:r>
      <w:r w:rsidR="00A5233E">
        <w:rPr>
          <w:rFonts w:ascii="Cambria" w:hAnsi="Cambria" w:cs="Calibri"/>
          <w:sz w:val="20"/>
          <w:szCs w:val="20"/>
        </w:rPr>
        <w:t xml:space="preserve">z 7.07.1994   Dz.U z </w:t>
      </w:r>
      <w:r w:rsidR="00446D70" w:rsidRPr="003456D2">
        <w:rPr>
          <w:rFonts w:ascii="Cambria" w:hAnsi="Cambria" w:cs="Calibri"/>
          <w:sz w:val="20"/>
          <w:szCs w:val="20"/>
        </w:rPr>
        <w:t>202</w:t>
      </w:r>
      <w:r w:rsidR="00D1294A">
        <w:rPr>
          <w:rFonts w:ascii="Cambria" w:hAnsi="Cambria" w:cs="Calibri"/>
          <w:sz w:val="20"/>
          <w:szCs w:val="20"/>
        </w:rPr>
        <w:t>5r., poz.418 z późn.zm</w:t>
      </w:r>
      <w:r w:rsidR="00446D70" w:rsidRPr="003456D2">
        <w:rPr>
          <w:rFonts w:ascii="Cambria" w:hAnsi="Cambria" w:cs="Calibri"/>
          <w:sz w:val="20"/>
          <w:szCs w:val="20"/>
        </w:rPr>
        <w:t>.)</w:t>
      </w:r>
      <w:r w:rsidRPr="003456D2">
        <w:rPr>
          <w:rFonts w:ascii="Cambria" w:hAnsi="Cambria" w:cs="Calibri"/>
          <w:sz w:val="20"/>
          <w:szCs w:val="20"/>
        </w:rPr>
        <w:t xml:space="preserve"> i ustawy z dnia </w:t>
      </w:r>
      <w:r w:rsidR="009C175E" w:rsidRPr="003456D2">
        <w:rPr>
          <w:rFonts w:ascii="Cambria" w:hAnsi="Cambria" w:cs="Calibri"/>
          <w:sz w:val="20"/>
          <w:szCs w:val="20"/>
        </w:rPr>
        <w:t>11 września 2019</w:t>
      </w:r>
      <w:r w:rsidRPr="003456D2">
        <w:rPr>
          <w:rFonts w:ascii="Cambria" w:hAnsi="Cambria" w:cs="Calibri"/>
          <w:sz w:val="20"/>
          <w:szCs w:val="20"/>
        </w:rPr>
        <w:t xml:space="preserve"> r. Prawo zamówień publicznych</w:t>
      </w:r>
      <w:r w:rsidR="00D1294A">
        <w:rPr>
          <w:rFonts w:ascii="Cambria" w:hAnsi="Cambria" w:cs="Calibri"/>
          <w:sz w:val="20"/>
          <w:szCs w:val="20"/>
        </w:rPr>
        <w:t xml:space="preserve"> z 11.09.2019 </w:t>
      </w:r>
      <w:r w:rsidR="00A5233E">
        <w:rPr>
          <w:rFonts w:ascii="Cambria" w:hAnsi="Cambria" w:cs="Calibri"/>
          <w:sz w:val="20"/>
          <w:szCs w:val="20"/>
        </w:rPr>
        <w:t xml:space="preserve">Dz.U </w:t>
      </w:r>
      <w:r w:rsidR="00D1294A">
        <w:rPr>
          <w:rFonts w:ascii="Cambria" w:hAnsi="Cambria" w:cs="Calibri"/>
          <w:sz w:val="20"/>
          <w:szCs w:val="20"/>
        </w:rPr>
        <w:t>poz. 1320</w:t>
      </w:r>
      <w:r w:rsidR="00446D70" w:rsidRPr="003456D2">
        <w:rPr>
          <w:rFonts w:ascii="Cambria" w:hAnsi="Cambria" w:cs="Calibri"/>
          <w:sz w:val="20"/>
          <w:szCs w:val="20"/>
        </w:rPr>
        <w:t xml:space="preserve"> </w:t>
      </w:r>
      <w:r w:rsidR="0083311E" w:rsidRPr="003456D2">
        <w:rPr>
          <w:rFonts w:ascii="Cambria" w:hAnsi="Cambria" w:cs="Calibri"/>
          <w:sz w:val="20"/>
          <w:szCs w:val="20"/>
        </w:rPr>
        <w:t>.</w:t>
      </w:r>
      <w:r w:rsidR="00446D70" w:rsidRPr="003456D2">
        <w:rPr>
          <w:rFonts w:ascii="Cambria" w:hAnsi="Cambria" w:cs="Calibri"/>
          <w:sz w:val="20"/>
          <w:szCs w:val="20"/>
        </w:rPr>
        <w:t>)</w:t>
      </w:r>
      <w:r w:rsidRPr="003456D2">
        <w:rPr>
          <w:rFonts w:ascii="Cambria" w:hAnsi="Cambria" w:cs="Calibri"/>
          <w:sz w:val="20"/>
          <w:szCs w:val="20"/>
        </w:rPr>
        <w:t xml:space="preserve"> </w:t>
      </w:r>
    </w:p>
    <w:p w14:paraId="1C338AD0"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zmiany niniejszej Umowy wymagają aneksu sporządzonego z zachowaniem formy pisemnego aneksu pod rygorem nieważności.</w:t>
      </w:r>
    </w:p>
    <w:p w14:paraId="00612156"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spory mogące wynikać w związku z realizacją niniejszej Umowy będą rozstrzygane przez sąd właściwy dla siedziby Zamawiającego.</w:t>
      </w:r>
    </w:p>
    <w:p w14:paraId="29489691"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C5069A" w14:textId="77777777" w:rsidR="003456D2" w:rsidRDefault="00EC1E3C" w:rsidP="00207ACA">
      <w:pPr>
        <w:pStyle w:val="Akapitzlist"/>
        <w:autoSpaceDE w:val="0"/>
        <w:autoSpaceDN w:val="0"/>
        <w:adjustRightInd w:val="0"/>
        <w:spacing w:after="0" w:line="240" w:lineRule="auto"/>
        <w:ind w:left="360"/>
        <w:jc w:val="both"/>
        <w:rPr>
          <w:rFonts w:ascii="Cambria" w:hAnsi="Cambria" w:cs="Calibri"/>
          <w:sz w:val="20"/>
          <w:szCs w:val="20"/>
        </w:rPr>
      </w:pPr>
      <w:r w:rsidRPr="003456D2">
        <w:rPr>
          <w:rFonts w:ascii="Cambria" w:hAnsi="Cambria" w:cs="Calibri"/>
          <w:sz w:val="20"/>
          <w:szCs w:val="20"/>
        </w:rPr>
        <w:t>Adresy do doręczeń:</w:t>
      </w:r>
    </w:p>
    <w:p w14:paraId="019B2694" w14:textId="77777777" w:rsidR="003456D2" w:rsidRDefault="003456D2" w:rsidP="00207ACA">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Wykonawcy:</w:t>
      </w:r>
      <w:r w:rsidR="0090349E">
        <w:rPr>
          <w:rFonts w:ascii="Cambria" w:hAnsi="Cambria" w:cs="Calibri"/>
          <w:sz w:val="20"/>
          <w:szCs w:val="20"/>
        </w:rPr>
        <w:t xml:space="preserve"> ……………………………….</w:t>
      </w:r>
    </w:p>
    <w:p w14:paraId="3823AD12" w14:textId="77777777" w:rsidR="003456D2" w:rsidRDefault="003456D2" w:rsidP="00207ACA">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Zamawiającego:</w:t>
      </w:r>
      <w:r w:rsidR="0090349E">
        <w:rPr>
          <w:rFonts w:ascii="Cambria" w:hAnsi="Cambria" w:cs="Calibri"/>
          <w:sz w:val="20"/>
          <w:szCs w:val="20"/>
        </w:rPr>
        <w:t xml:space="preserve"> ……………………………..</w:t>
      </w:r>
    </w:p>
    <w:p w14:paraId="4BB352F2" w14:textId="77777777" w:rsidR="00EC1E3C" w:rsidRP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 xml:space="preserve">Umowę niniejszą sporządzono w 2 jednobrzmiących egzemplarzach, </w:t>
      </w:r>
      <w:r w:rsidR="001C0B64" w:rsidRPr="003456D2">
        <w:rPr>
          <w:rFonts w:ascii="Cambria" w:hAnsi="Cambria" w:cs="Calibri"/>
          <w:sz w:val="20"/>
          <w:szCs w:val="20"/>
        </w:rPr>
        <w:t>jeden</w:t>
      </w:r>
      <w:r w:rsidRPr="003456D2">
        <w:rPr>
          <w:rFonts w:ascii="Cambria" w:hAnsi="Cambria" w:cs="Calibri"/>
          <w:sz w:val="20"/>
          <w:szCs w:val="20"/>
        </w:rPr>
        <w:t xml:space="preserve"> egzemplarz dla Zamawiającego i jeden dla Wykonawcy.</w:t>
      </w:r>
    </w:p>
    <w:p w14:paraId="3981F730" w14:textId="77777777" w:rsidR="00EC1E3C" w:rsidRPr="00DC5030" w:rsidRDefault="00EC1E3C" w:rsidP="00207ACA">
      <w:pPr>
        <w:autoSpaceDE w:val="0"/>
        <w:autoSpaceDN w:val="0"/>
        <w:adjustRightInd w:val="0"/>
        <w:spacing w:after="0" w:line="240" w:lineRule="auto"/>
        <w:rPr>
          <w:rFonts w:ascii="Cambria" w:hAnsi="Cambria" w:cs="Calibri"/>
          <w:sz w:val="20"/>
          <w:szCs w:val="20"/>
        </w:rPr>
      </w:pPr>
    </w:p>
    <w:p w14:paraId="49F4CE25" w14:textId="77777777" w:rsidR="00EC1E3C" w:rsidRPr="00DC5030" w:rsidRDefault="00EC1E3C" w:rsidP="00207ACA">
      <w:pPr>
        <w:autoSpaceDE w:val="0"/>
        <w:autoSpaceDN w:val="0"/>
        <w:adjustRightInd w:val="0"/>
        <w:spacing w:after="0" w:line="240" w:lineRule="auto"/>
        <w:rPr>
          <w:rFonts w:ascii="Cambria" w:hAnsi="Cambria" w:cs="Calibri"/>
          <w:sz w:val="20"/>
          <w:szCs w:val="20"/>
        </w:rPr>
      </w:pPr>
    </w:p>
    <w:p w14:paraId="5839E565" w14:textId="62FCB1DE" w:rsidR="005541C1" w:rsidRDefault="00EC1E3C" w:rsidP="00207ACA">
      <w:r w:rsidRPr="00DC5030">
        <w:rPr>
          <w:rFonts w:ascii="Cambria" w:hAnsi="Cambria" w:cs="Calibri,Bold"/>
          <w:b/>
          <w:bCs/>
          <w:sz w:val="20"/>
          <w:szCs w:val="20"/>
        </w:rPr>
        <w:t xml:space="preserve">     WYKONAWCA  </w:t>
      </w:r>
      <w:r w:rsidR="006D37C3">
        <w:rPr>
          <w:rFonts w:ascii="Cambria" w:hAnsi="Cambria" w:cs="Calibri,Bold"/>
          <w:b/>
          <w:bCs/>
          <w:sz w:val="20"/>
          <w:szCs w:val="20"/>
        </w:rPr>
        <w:t xml:space="preserve">                                                                                                                                   </w:t>
      </w:r>
      <w:r w:rsidRPr="00DC5030">
        <w:rPr>
          <w:rFonts w:ascii="Cambria" w:hAnsi="Cambria" w:cs="Calibri,Bold"/>
          <w:b/>
          <w:bCs/>
          <w:sz w:val="20"/>
          <w:szCs w:val="20"/>
        </w:rPr>
        <w:t xml:space="preserve">ZAMAWIAJĄCY </w:t>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p>
    <w:sectPr w:rsidR="005541C1" w:rsidSect="005F0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993928"/>
    <w:multiLevelType w:val="hybridMultilevel"/>
    <w:tmpl w:val="F7EE1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310BF"/>
    <w:multiLevelType w:val="hybridMultilevel"/>
    <w:tmpl w:val="795AF5E6"/>
    <w:lvl w:ilvl="0" w:tplc="56E2A764">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701CD"/>
    <w:multiLevelType w:val="hybridMultilevel"/>
    <w:tmpl w:val="AC9C5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792BB7"/>
    <w:multiLevelType w:val="hybridMultilevel"/>
    <w:tmpl w:val="F3523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D03B48"/>
    <w:multiLevelType w:val="hybridMultilevel"/>
    <w:tmpl w:val="DE3A01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697643"/>
    <w:multiLevelType w:val="hybridMultilevel"/>
    <w:tmpl w:val="611CCD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8E17CC"/>
    <w:multiLevelType w:val="hybridMultilevel"/>
    <w:tmpl w:val="5F406D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C11C23"/>
    <w:multiLevelType w:val="hybridMultilevel"/>
    <w:tmpl w:val="2BD4E0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9697C"/>
    <w:multiLevelType w:val="hybridMultilevel"/>
    <w:tmpl w:val="1338B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7A0EED"/>
    <w:multiLevelType w:val="hybridMultilevel"/>
    <w:tmpl w:val="B47A34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9B3929"/>
    <w:multiLevelType w:val="hybridMultilevel"/>
    <w:tmpl w:val="2A626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3664C1"/>
    <w:multiLevelType w:val="hybridMultilevel"/>
    <w:tmpl w:val="2C5888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493837"/>
    <w:multiLevelType w:val="hybridMultilevel"/>
    <w:tmpl w:val="CAEA20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E534FEA"/>
    <w:multiLevelType w:val="hybridMultilevel"/>
    <w:tmpl w:val="3A228DE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40C2B"/>
    <w:multiLevelType w:val="hybridMultilevel"/>
    <w:tmpl w:val="DE4814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0874BF"/>
    <w:multiLevelType w:val="hybridMultilevel"/>
    <w:tmpl w:val="29FC05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607695"/>
    <w:multiLevelType w:val="hybridMultilevel"/>
    <w:tmpl w:val="14681D0A"/>
    <w:lvl w:ilvl="0" w:tplc="F7C4CF5C">
      <w:start w:val="6"/>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F05B7"/>
    <w:multiLevelType w:val="hybridMultilevel"/>
    <w:tmpl w:val="591ACF46"/>
    <w:lvl w:ilvl="0" w:tplc="D3026BE4">
      <w:start w:val="1"/>
      <w:numFmt w:val="decimal"/>
      <w:lvlText w:val="%1."/>
      <w:lvlJc w:val="left"/>
      <w:pPr>
        <w:ind w:left="360" w:hanging="360"/>
      </w:pPr>
      <w:rPr>
        <w:rFonts w:ascii="Cambria" w:hAnsi="Cambria" w:hint="default"/>
        <w:b w:val="0"/>
        <w:i w:val="0"/>
        <w:sz w:val="20"/>
      </w:r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3E34C1"/>
    <w:multiLevelType w:val="hybridMultilevel"/>
    <w:tmpl w:val="0638D3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7723EA"/>
    <w:multiLevelType w:val="hybridMultilevel"/>
    <w:tmpl w:val="168C6AA0"/>
    <w:lvl w:ilvl="0" w:tplc="660A1A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EC0E3C"/>
    <w:multiLevelType w:val="hybridMultilevel"/>
    <w:tmpl w:val="C826FF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801DFE"/>
    <w:multiLevelType w:val="hybridMultilevel"/>
    <w:tmpl w:val="AA842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A362C20"/>
    <w:multiLevelType w:val="hybridMultilevel"/>
    <w:tmpl w:val="E550B418"/>
    <w:lvl w:ilvl="0" w:tplc="04150011">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665DB3"/>
    <w:multiLevelType w:val="hybridMultilevel"/>
    <w:tmpl w:val="DD7CA0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996F0C"/>
    <w:multiLevelType w:val="hybridMultilevel"/>
    <w:tmpl w:val="DE142F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3E23B9"/>
    <w:multiLevelType w:val="hybridMultilevel"/>
    <w:tmpl w:val="3B7081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AE57E0"/>
    <w:multiLevelType w:val="hybridMultilevel"/>
    <w:tmpl w:val="FC7488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0D7D8B"/>
    <w:multiLevelType w:val="hybridMultilevel"/>
    <w:tmpl w:val="33B4F48E"/>
    <w:lvl w:ilvl="0" w:tplc="4E7E9830">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077C10"/>
    <w:multiLevelType w:val="hybridMultilevel"/>
    <w:tmpl w:val="029C838A"/>
    <w:lvl w:ilvl="0" w:tplc="3F82BE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753C1B"/>
    <w:multiLevelType w:val="hybridMultilevel"/>
    <w:tmpl w:val="5602DF94"/>
    <w:lvl w:ilvl="0" w:tplc="98BC0E7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027514"/>
    <w:multiLevelType w:val="hybridMultilevel"/>
    <w:tmpl w:val="97540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9D1DD0"/>
    <w:multiLevelType w:val="hybridMultilevel"/>
    <w:tmpl w:val="311A3F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2525B0"/>
    <w:multiLevelType w:val="hybridMultilevel"/>
    <w:tmpl w:val="16AAF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1015B6"/>
    <w:multiLevelType w:val="hybridMultilevel"/>
    <w:tmpl w:val="31DACB8C"/>
    <w:lvl w:ilvl="0" w:tplc="519E7864">
      <w:start w:val="2"/>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3139985">
    <w:abstractNumId w:val="32"/>
  </w:num>
  <w:num w:numId="2" w16cid:durableId="2111704645">
    <w:abstractNumId w:val="44"/>
  </w:num>
  <w:num w:numId="3" w16cid:durableId="481195180">
    <w:abstractNumId w:val="40"/>
  </w:num>
  <w:num w:numId="4" w16cid:durableId="309989534">
    <w:abstractNumId w:val="33"/>
  </w:num>
  <w:num w:numId="5" w16cid:durableId="463039037">
    <w:abstractNumId w:val="43"/>
  </w:num>
  <w:num w:numId="6" w16cid:durableId="1299145225">
    <w:abstractNumId w:val="0"/>
  </w:num>
  <w:num w:numId="7" w16cid:durableId="1547567560">
    <w:abstractNumId w:val="17"/>
  </w:num>
  <w:num w:numId="8" w16cid:durableId="146434037">
    <w:abstractNumId w:val="45"/>
  </w:num>
  <w:num w:numId="9" w16cid:durableId="622347540">
    <w:abstractNumId w:val="48"/>
  </w:num>
  <w:num w:numId="10" w16cid:durableId="1291939971">
    <w:abstractNumId w:val="23"/>
  </w:num>
  <w:num w:numId="11" w16cid:durableId="1100641753">
    <w:abstractNumId w:val="38"/>
  </w:num>
  <w:num w:numId="12" w16cid:durableId="1787968070">
    <w:abstractNumId w:val="28"/>
  </w:num>
  <w:num w:numId="13" w16cid:durableId="1735271253">
    <w:abstractNumId w:val="53"/>
  </w:num>
  <w:num w:numId="14" w16cid:durableId="1985576650">
    <w:abstractNumId w:val="18"/>
  </w:num>
  <w:num w:numId="15" w16cid:durableId="1968119434">
    <w:abstractNumId w:val="49"/>
  </w:num>
  <w:num w:numId="16" w16cid:durableId="163860934">
    <w:abstractNumId w:val="14"/>
  </w:num>
  <w:num w:numId="17" w16cid:durableId="680354486">
    <w:abstractNumId w:val="1"/>
  </w:num>
  <w:num w:numId="18" w16cid:durableId="275865763">
    <w:abstractNumId w:val="54"/>
  </w:num>
  <w:num w:numId="19" w16cid:durableId="939068078">
    <w:abstractNumId w:val="57"/>
  </w:num>
  <w:num w:numId="20" w16cid:durableId="213273030">
    <w:abstractNumId w:val="29"/>
  </w:num>
  <w:num w:numId="21" w16cid:durableId="1873110811">
    <w:abstractNumId w:val="13"/>
  </w:num>
  <w:num w:numId="22" w16cid:durableId="1804957248">
    <w:abstractNumId w:val="25"/>
  </w:num>
  <w:num w:numId="23" w16cid:durableId="1692610803">
    <w:abstractNumId w:val="46"/>
  </w:num>
  <w:num w:numId="24" w16cid:durableId="132329159">
    <w:abstractNumId w:val="52"/>
  </w:num>
  <w:num w:numId="25" w16cid:durableId="910315887">
    <w:abstractNumId w:val="34"/>
  </w:num>
  <w:num w:numId="26" w16cid:durableId="1356269068">
    <w:abstractNumId w:val="10"/>
  </w:num>
  <w:num w:numId="27" w16cid:durableId="716245751">
    <w:abstractNumId w:val="21"/>
  </w:num>
  <w:num w:numId="28" w16cid:durableId="1597396509">
    <w:abstractNumId w:val="12"/>
  </w:num>
  <w:num w:numId="29" w16cid:durableId="1512573182">
    <w:abstractNumId w:val="11"/>
  </w:num>
  <w:num w:numId="30" w16cid:durableId="2145417316">
    <w:abstractNumId w:val="9"/>
  </w:num>
  <w:num w:numId="31" w16cid:durableId="1541016547">
    <w:abstractNumId w:val="20"/>
  </w:num>
  <w:num w:numId="32" w16cid:durableId="1067996474">
    <w:abstractNumId w:val="39"/>
  </w:num>
  <w:num w:numId="33" w16cid:durableId="2010715040">
    <w:abstractNumId w:val="50"/>
  </w:num>
  <w:num w:numId="34" w16cid:durableId="1534881414">
    <w:abstractNumId w:val="22"/>
  </w:num>
  <w:num w:numId="35" w16cid:durableId="271598351">
    <w:abstractNumId w:val="41"/>
  </w:num>
  <w:num w:numId="36" w16cid:durableId="1220245890">
    <w:abstractNumId w:val="42"/>
  </w:num>
  <w:num w:numId="37" w16cid:durableId="487288419">
    <w:abstractNumId w:val="3"/>
  </w:num>
  <w:num w:numId="38" w16cid:durableId="1806267432">
    <w:abstractNumId w:val="55"/>
  </w:num>
  <w:num w:numId="39" w16cid:durableId="383791827">
    <w:abstractNumId w:val="5"/>
  </w:num>
  <w:num w:numId="40" w16cid:durableId="2083914011">
    <w:abstractNumId w:val="31"/>
  </w:num>
  <w:num w:numId="41" w16cid:durableId="2000116382">
    <w:abstractNumId w:val="15"/>
  </w:num>
  <w:num w:numId="42" w16cid:durableId="1782873803">
    <w:abstractNumId w:val="16"/>
  </w:num>
  <w:num w:numId="43" w16cid:durableId="744373299">
    <w:abstractNumId w:val="4"/>
  </w:num>
  <w:num w:numId="44" w16cid:durableId="178324917">
    <w:abstractNumId w:val="51"/>
  </w:num>
  <w:num w:numId="45" w16cid:durableId="2012831646">
    <w:abstractNumId w:val="36"/>
  </w:num>
  <w:num w:numId="46" w16cid:durableId="1488866095">
    <w:abstractNumId w:val="56"/>
  </w:num>
  <w:num w:numId="47" w16cid:durableId="1846095886">
    <w:abstractNumId w:val="26"/>
  </w:num>
  <w:num w:numId="48" w16cid:durableId="2104035704">
    <w:abstractNumId w:val="6"/>
  </w:num>
  <w:num w:numId="49" w16cid:durableId="522086081">
    <w:abstractNumId w:val="19"/>
  </w:num>
  <w:num w:numId="50" w16cid:durableId="630676974">
    <w:abstractNumId w:val="35"/>
  </w:num>
  <w:num w:numId="51" w16cid:durableId="636568036">
    <w:abstractNumId w:val="8"/>
  </w:num>
  <w:num w:numId="52" w16cid:durableId="1764565403">
    <w:abstractNumId w:val="37"/>
  </w:num>
  <w:num w:numId="53" w16cid:durableId="192694131">
    <w:abstractNumId w:val="27"/>
  </w:num>
  <w:num w:numId="54" w16cid:durableId="313065940">
    <w:abstractNumId w:val="30"/>
  </w:num>
  <w:num w:numId="55" w16cid:durableId="1769276112">
    <w:abstractNumId w:val="2"/>
  </w:num>
  <w:num w:numId="56" w16cid:durableId="980577941">
    <w:abstractNumId w:val="7"/>
  </w:num>
  <w:num w:numId="57" w16cid:durableId="178855038">
    <w:abstractNumId w:val="47"/>
  </w:num>
  <w:num w:numId="58" w16cid:durableId="994652639">
    <w:abstractNumId w:val="24"/>
  </w:num>
  <w:num w:numId="59" w16cid:durableId="191320124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7F"/>
    <w:rsid w:val="000021D4"/>
    <w:rsid w:val="00007962"/>
    <w:rsid w:val="00014EFF"/>
    <w:rsid w:val="00025A54"/>
    <w:rsid w:val="00026048"/>
    <w:rsid w:val="00026570"/>
    <w:rsid w:val="000467CC"/>
    <w:rsid w:val="00061BFA"/>
    <w:rsid w:val="00065A74"/>
    <w:rsid w:val="000808E9"/>
    <w:rsid w:val="000A2620"/>
    <w:rsid w:val="000A7674"/>
    <w:rsid w:val="000B3AA3"/>
    <w:rsid w:val="000C3132"/>
    <w:rsid w:val="000E7C4C"/>
    <w:rsid w:val="000F17C9"/>
    <w:rsid w:val="00113BAC"/>
    <w:rsid w:val="0011518F"/>
    <w:rsid w:val="00127509"/>
    <w:rsid w:val="00177B76"/>
    <w:rsid w:val="0019401A"/>
    <w:rsid w:val="00196E38"/>
    <w:rsid w:val="001C0B64"/>
    <w:rsid w:val="001D4EFD"/>
    <w:rsid w:val="001D5AA1"/>
    <w:rsid w:val="001D6C3D"/>
    <w:rsid w:val="00200E60"/>
    <w:rsid w:val="00206D8B"/>
    <w:rsid w:val="00207ACA"/>
    <w:rsid w:val="00237EA4"/>
    <w:rsid w:val="0024033A"/>
    <w:rsid w:val="002603CB"/>
    <w:rsid w:val="002842AC"/>
    <w:rsid w:val="00287BD0"/>
    <w:rsid w:val="002911CE"/>
    <w:rsid w:val="00294AAE"/>
    <w:rsid w:val="00294AF1"/>
    <w:rsid w:val="002D274B"/>
    <w:rsid w:val="00333F2E"/>
    <w:rsid w:val="00336236"/>
    <w:rsid w:val="00343CC8"/>
    <w:rsid w:val="003456D2"/>
    <w:rsid w:val="00347B13"/>
    <w:rsid w:val="0037560C"/>
    <w:rsid w:val="00394564"/>
    <w:rsid w:val="00396959"/>
    <w:rsid w:val="003B3B17"/>
    <w:rsid w:val="003D0A15"/>
    <w:rsid w:val="003D65E1"/>
    <w:rsid w:val="003E4E59"/>
    <w:rsid w:val="003F2569"/>
    <w:rsid w:val="00446D70"/>
    <w:rsid w:val="0045214C"/>
    <w:rsid w:val="0045481A"/>
    <w:rsid w:val="00461E09"/>
    <w:rsid w:val="00483BC8"/>
    <w:rsid w:val="00484187"/>
    <w:rsid w:val="004B319F"/>
    <w:rsid w:val="004C524E"/>
    <w:rsid w:val="004C77F6"/>
    <w:rsid w:val="004F4E95"/>
    <w:rsid w:val="005042B5"/>
    <w:rsid w:val="00513BF8"/>
    <w:rsid w:val="005410D4"/>
    <w:rsid w:val="005541C1"/>
    <w:rsid w:val="00576963"/>
    <w:rsid w:val="00581B62"/>
    <w:rsid w:val="005A3E94"/>
    <w:rsid w:val="005B2BA5"/>
    <w:rsid w:val="005C7158"/>
    <w:rsid w:val="005C7D57"/>
    <w:rsid w:val="005D0310"/>
    <w:rsid w:val="005F0AE5"/>
    <w:rsid w:val="00616D25"/>
    <w:rsid w:val="00621814"/>
    <w:rsid w:val="00630E9F"/>
    <w:rsid w:val="006468AB"/>
    <w:rsid w:val="00683351"/>
    <w:rsid w:val="00692204"/>
    <w:rsid w:val="006A0B89"/>
    <w:rsid w:val="006B50E1"/>
    <w:rsid w:val="006C0BF6"/>
    <w:rsid w:val="006D37C3"/>
    <w:rsid w:val="007022AE"/>
    <w:rsid w:val="00716C84"/>
    <w:rsid w:val="00746D10"/>
    <w:rsid w:val="0076073D"/>
    <w:rsid w:val="007B0B7C"/>
    <w:rsid w:val="007C07F9"/>
    <w:rsid w:val="008217EF"/>
    <w:rsid w:val="0083311E"/>
    <w:rsid w:val="00845686"/>
    <w:rsid w:val="008957D8"/>
    <w:rsid w:val="008D37C7"/>
    <w:rsid w:val="008D6D6B"/>
    <w:rsid w:val="008E5DE9"/>
    <w:rsid w:val="008F48A2"/>
    <w:rsid w:val="0090349E"/>
    <w:rsid w:val="009062A0"/>
    <w:rsid w:val="0093438E"/>
    <w:rsid w:val="009424EC"/>
    <w:rsid w:val="0095495F"/>
    <w:rsid w:val="00955186"/>
    <w:rsid w:val="009725FD"/>
    <w:rsid w:val="00981342"/>
    <w:rsid w:val="009976DA"/>
    <w:rsid w:val="009B7E69"/>
    <w:rsid w:val="009C175E"/>
    <w:rsid w:val="009E34C5"/>
    <w:rsid w:val="009F4ED5"/>
    <w:rsid w:val="00A05765"/>
    <w:rsid w:val="00A33B1D"/>
    <w:rsid w:val="00A5233E"/>
    <w:rsid w:val="00A579DB"/>
    <w:rsid w:val="00A61B05"/>
    <w:rsid w:val="00A659B2"/>
    <w:rsid w:val="00A756F7"/>
    <w:rsid w:val="00A778C1"/>
    <w:rsid w:val="00AA5500"/>
    <w:rsid w:val="00AB629B"/>
    <w:rsid w:val="00AD0080"/>
    <w:rsid w:val="00AD3B14"/>
    <w:rsid w:val="00AE3D0C"/>
    <w:rsid w:val="00AF3564"/>
    <w:rsid w:val="00AF56BD"/>
    <w:rsid w:val="00B2144B"/>
    <w:rsid w:val="00B376BD"/>
    <w:rsid w:val="00B44260"/>
    <w:rsid w:val="00B52774"/>
    <w:rsid w:val="00B62298"/>
    <w:rsid w:val="00B70E08"/>
    <w:rsid w:val="00B945EF"/>
    <w:rsid w:val="00B96873"/>
    <w:rsid w:val="00BA224D"/>
    <w:rsid w:val="00BB2C9A"/>
    <w:rsid w:val="00BB5B43"/>
    <w:rsid w:val="00BE16A7"/>
    <w:rsid w:val="00BE665F"/>
    <w:rsid w:val="00BF2B92"/>
    <w:rsid w:val="00C0627F"/>
    <w:rsid w:val="00C11D96"/>
    <w:rsid w:val="00C150B1"/>
    <w:rsid w:val="00C240B0"/>
    <w:rsid w:val="00C35D6E"/>
    <w:rsid w:val="00C62EC6"/>
    <w:rsid w:val="00C93D52"/>
    <w:rsid w:val="00CD2D50"/>
    <w:rsid w:val="00CE6140"/>
    <w:rsid w:val="00CF7CD9"/>
    <w:rsid w:val="00D0291E"/>
    <w:rsid w:val="00D1294A"/>
    <w:rsid w:val="00D1423C"/>
    <w:rsid w:val="00D2794E"/>
    <w:rsid w:val="00D542DB"/>
    <w:rsid w:val="00D74171"/>
    <w:rsid w:val="00D81E45"/>
    <w:rsid w:val="00DA1A49"/>
    <w:rsid w:val="00DC248D"/>
    <w:rsid w:val="00DC5030"/>
    <w:rsid w:val="00E26F22"/>
    <w:rsid w:val="00E53A17"/>
    <w:rsid w:val="00E65730"/>
    <w:rsid w:val="00EA7CE8"/>
    <w:rsid w:val="00EB242E"/>
    <w:rsid w:val="00EC1E3C"/>
    <w:rsid w:val="00ED0343"/>
    <w:rsid w:val="00F2388B"/>
    <w:rsid w:val="00F50154"/>
    <w:rsid w:val="00F8152E"/>
    <w:rsid w:val="00FA73C0"/>
    <w:rsid w:val="00FB430D"/>
    <w:rsid w:val="00FC4F76"/>
    <w:rsid w:val="00FF18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9FD8"/>
  <w15:docId w15:val="{2185D838-0954-4561-9BD8-16A2919E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aliases w:val="L1,Numerowanie,maz_wyliczenie,opis dzialania,K-P_odwolanie,A_wyliczenie,Akapit z listą5,Akapit z listą51,T_SZ_List Paragraph,normalny tekst,Akapit z listą BS,Kolorowa lista — akcent 11,Signature,Nagł. 4 SW,CW_Lista"/>
    <w:basedOn w:val="Normalny"/>
    <w:link w:val="AkapitzlistZnak"/>
    <w:qFormat/>
    <w:rsid w:val="005B2BA5"/>
    <w:pPr>
      <w:ind w:left="720"/>
      <w:contextualSpacing/>
    </w:pPr>
  </w:style>
  <w:style w:type="character" w:customStyle="1" w:styleId="Hyperlink0">
    <w:name w:val="Hyperlink.0"/>
    <w:basedOn w:val="Domylnaczcionkaakapitu"/>
    <w:rsid w:val="00CE6140"/>
    <w:rPr>
      <w:color w:val="FF0000"/>
      <w:sz w:val="20"/>
      <w:szCs w:val="20"/>
      <w:u w:val="single" w:color="FF0000"/>
      <w14:textOutline w14:w="0" w14:cap="rnd" w14:cmpd="sng" w14:algn="ctr">
        <w14:noFill/>
        <w14:prstDash w14:val="solid"/>
        <w14:bevel/>
      </w14:textOutline>
    </w:rPr>
  </w:style>
  <w:style w:type="character" w:customStyle="1" w:styleId="AkapitzlistZnak">
    <w:name w:val="Akapit z listą Znak"/>
    <w:aliases w:val="L1 Znak,Numerowanie Znak,maz_wyliczenie Znak,opis dzialania Znak,K-P_odwolanie Znak,A_wyliczenie Znak,Akapit z listą5 Znak,Akapit z listą51 Znak,T_SZ_List Paragraph Znak,normalny tekst Znak,Akapit z listą BS Znak,Signature Znak"/>
    <w:link w:val="Akapitzlist"/>
    <w:qFormat/>
    <w:locked/>
    <w:rsid w:val="00287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03264">
      <w:bodyDiv w:val="1"/>
      <w:marLeft w:val="0"/>
      <w:marRight w:val="0"/>
      <w:marTop w:val="0"/>
      <w:marBottom w:val="0"/>
      <w:divBdr>
        <w:top w:val="none" w:sz="0" w:space="0" w:color="auto"/>
        <w:left w:val="none" w:sz="0" w:space="0" w:color="auto"/>
        <w:bottom w:val="none" w:sz="0" w:space="0" w:color="auto"/>
        <w:right w:val="none" w:sz="0" w:space="0" w:color="auto"/>
      </w:divBdr>
    </w:div>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3131</Words>
  <Characters>18788</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10</cp:revision>
  <cp:lastPrinted>2021-03-10T08:47:00Z</cp:lastPrinted>
  <dcterms:created xsi:type="dcterms:W3CDTF">2024-06-07T11:40:00Z</dcterms:created>
  <dcterms:modified xsi:type="dcterms:W3CDTF">2025-10-15T12:08:00Z</dcterms:modified>
</cp:coreProperties>
</file>